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7543" w14:textId="77777777" w:rsidR="006B4A5B" w:rsidRDefault="006B4A5B" w:rsidP="003D3D03">
      <w:pPr>
        <w:pStyle w:val="CoversheetTitle2"/>
        <w:rPr>
          <w:rFonts w:ascii="Arial" w:hAnsi="Arial" w:cs="Arial"/>
        </w:rPr>
      </w:pPr>
      <w:bookmarkStart w:id="0" w:name="_GoBack"/>
      <w:bookmarkEnd w:id="0"/>
    </w:p>
    <w:p w14:paraId="70C374D6" w14:textId="77777777" w:rsidR="006B4A5B" w:rsidRPr="00581607" w:rsidRDefault="006B4A5B" w:rsidP="003D3D03">
      <w:pPr>
        <w:pStyle w:val="CoversheetTitle2"/>
        <w:rPr>
          <w:rFonts w:ascii="Arial" w:hAnsi="Arial" w:cs="Arial"/>
          <w:sz w:val="22"/>
          <w:szCs w:val="22"/>
        </w:rPr>
      </w:pPr>
    </w:p>
    <w:p w14:paraId="0BC06738" w14:textId="4042A0AD" w:rsidR="00FA180B" w:rsidRDefault="00184CD5" w:rsidP="003D3D03">
      <w:pPr>
        <w:pStyle w:val="CoversheetTitle2"/>
        <w:rPr>
          <w:rFonts w:ascii="Arial" w:hAnsi="Arial" w:cs="Arial"/>
          <w:caps/>
          <w:smallCaps w:val="0"/>
          <w:sz w:val="22"/>
          <w:szCs w:val="22"/>
        </w:rPr>
      </w:pPr>
      <w:r w:rsidRPr="008600CB">
        <w:rPr>
          <w:rFonts w:ascii="Arial" w:hAnsi="Arial" w:cs="Arial"/>
          <w:caps/>
          <w:smallCaps w:val="0"/>
          <w:sz w:val="22"/>
          <w:szCs w:val="22"/>
        </w:rPr>
        <w:t>Protected Disclosures</w:t>
      </w:r>
      <w:r w:rsidR="00D664D3" w:rsidRPr="008600CB">
        <w:rPr>
          <w:rFonts w:ascii="Arial" w:hAnsi="Arial" w:cs="Arial"/>
          <w:caps/>
          <w:smallCaps w:val="0"/>
          <w:sz w:val="22"/>
          <w:szCs w:val="22"/>
        </w:rPr>
        <w:t xml:space="preserve"> </w:t>
      </w:r>
      <w:r w:rsidRPr="008600CB">
        <w:rPr>
          <w:rFonts w:ascii="Arial" w:hAnsi="Arial" w:cs="Arial"/>
          <w:caps/>
          <w:smallCaps w:val="0"/>
          <w:sz w:val="22"/>
          <w:szCs w:val="22"/>
        </w:rPr>
        <w:t>P</w:t>
      </w:r>
      <w:r w:rsidR="00D664D3" w:rsidRPr="008600CB">
        <w:rPr>
          <w:rFonts w:ascii="Arial" w:hAnsi="Arial" w:cs="Arial"/>
          <w:caps/>
          <w:smallCaps w:val="0"/>
          <w:sz w:val="22"/>
          <w:szCs w:val="22"/>
        </w:rPr>
        <w:t>olicy</w:t>
      </w:r>
      <w:r w:rsidR="003C35D1" w:rsidRPr="008600CB">
        <w:rPr>
          <w:rFonts w:ascii="Arial" w:hAnsi="Arial" w:cs="Arial"/>
          <w:caps/>
          <w:smallCaps w:val="0"/>
          <w:sz w:val="22"/>
          <w:szCs w:val="22"/>
        </w:rPr>
        <w:t xml:space="preserve"> </w:t>
      </w:r>
    </w:p>
    <w:p w14:paraId="571AF5BF" w14:textId="60C58BF4" w:rsidR="00DB4773" w:rsidRDefault="00DB4773" w:rsidP="003D3D03">
      <w:pPr>
        <w:pStyle w:val="CoversheetTitle2"/>
        <w:rPr>
          <w:rFonts w:ascii="Arial" w:hAnsi="Arial" w:cs="Arial"/>
          <w:caps/>
          <w:smallCaps w:val="0"/>
          <w:sz w:val="22"/>
          <w:szCs w:val="22"/>
        </w:rPr>
      </w:pPr>
      <w:r>
        <w:rPr>
          <w:rFonts w:ascii="Arial" w:hAnsi="Arial" w:cs="Arial"/>
          <w:caps/>
          <w:smallCaps w:val="0"/>
          <w:sz w:val="22"/>
          <w:szCs w:val="22"/>
        </w:rPr>
        <w:t>Clonaghadoo NS</w:t>
      </w:r>
    </w:p>
    <w:p w14:paraId="1596F326" w14:textId="08E578DC" w:rsidR="00DB4773" w:rsidRDefault="00DB4773" w:rsidP="003D3D03">
      <w:pPr>
        <w:pStyle w:val="CoversheetTitle2"/>
        <w:rPr>
          <w:rFonts w:ascii="Arial" w:hAnsi="Arial" w:cs="Arial"/>
          <w:caps/>
          <w:smallCaps w:val="0"/>
          <w:sz w:val="22"/>
          <w:szCs w:val="22"/>
        </w:rPr>
      </w:pPr>
      <w:r>
        <w:rPr>
          <w:rFonts w:ascii="Arial" w:hAnsi="Arial" w:cs="Arial"/>
          <w:caps/>
          <w:smallCaps w:val="0"/>
          <w:sz w:val="22"/>
          <w:szCs w:val="22"/>
        </w:rPr>
        <w:t>2023-2024</w:t>
      </w:r>
    </w:p>
    <w:p w14:paraId="6F447FBF" w14:textId="77777777" w:rsidR="00D5423A" w:rsidRDefault="00D5423A" w:rsidP="003D3D03">
      <w:pPr>
        <w:pStyle w:val="CoversheetTitle2"/>
        <w:rPr>
          <w:rFonts w:ascii="Arial" w:hAnsi="Arial" w:cs="Arial"/>
          <w:caps/>
          <w:smallCaps w:val="0"/>
          <w:sz w:val="22"/>
          <w:szCs w:val="22"/>
        </w:rPr>
      </w:pPr>
    </w:p>
    <w:p w14:paraId="31E5A944" w14:textId="77777777" w:rsidR="00D5423A" w:rsidRPr="008600CB" w:rsidRDefault="00D5423A" w:rsidP="003D3D03">
      <w:pPr>
        <w:pStyle w:val="CoversheetTitle2"/>
        <w:rPr>
          <w:rFonts w:ascii="Arial" w:hAnsi="Arial" w:cs="Arial"/>
          <w:caps/>
          <w:smallCaps w:val="0"/>
          <w:sz w:val="22"/>
          <w:szCs w:val="22"/>
        </w:rPr>
      </w:pPr>
    </w:p>
    <w:p w14:paraId="529B5850" w14:textId="77777777" w:rsidR="00FA180B" w:rsidRPr="008600CB" w:rsidRDefault="00D664D3" w:rsidP="008600CB">
      <w:pPr>
        <w:pStyle w:val="Heading8"/>
      </w:pPr>
      <w:r w:rsidRPr="008600CB">
        <w:lastRenderedPageBreak/>
        <w:t>Contents</w:t>
      </w:r>
    </w:p>
    <w:p w14:paraId="2C97E143" w14:textId="77777777" w:rsidR="00FA180B" w:rsidRPr="008600CB" w:rsidRDefault="00D664D3">
      <w:pPr>
        <w:pStyle w:val="Heading7"/>
        <w:rPr>
          <w:rFonts w:ascii="Arial Bold" w:hAnsi="Arial Bold" w:cs="Arial"/>
          <w:caps/>
          <w:smallCaps w:val="0"/>
          <w:color w:val="auto"/>
          <w:sz w:val="22"/>
          <w:szCs w:val="22"/>
        </w:rPr>
      </w:pPr>
      <w:r w:rsidRPr="008600CB">
        <w:rPr>
          <w:rFonts w:ascii="Arial Bold" w:hAnsi="Arial Bold" w:cs="Arial"/>
          <w:caps/>
          <w:smallCaps w:val="0"/>
          <w:color w:val="auto"/>
          <w:sz w:val="22"/>
          <w:szCs w:val="22"/>
        </w:rPr>
        <w:t>Clause</w:t>
      </w:r>
    </w:p>
    <w:p w14:paraId="59A985E7" w14:textId="77777777" w:rsidR="00581607" w:rsidRDefault="00FA180B">
      <w:pPr>
        <w:pStyle w:val="TOC3"/>
        <w:rPr>
          <w:rFonts w:ascii="Arial" w:hAnsi="Arial" w:cs="Arial"/>
          <w:sz w:val="22"/>
          <w:szCs w:val="22"/>
          <w:lang w:val="en-IE" w:eastAsia="en-IE"/>
        </w:rPr>
      </w:pPr>
      <w:r w:rsidRPr="00581607">
        <w:rPr>
          <w:rFonts w:ascii="Arial" w:hAnsi="Arial" w:cs="Arial"/>
          <w:sz w:val="22"/>
          <w:szCs w:val="22"/>
        </w:rPr>
        <w:fldChar w:fldCharType="begin"/>
      </w:r>
      <w:r w:rsidR="00D664D3" w:rsidRPr="00581607">
        <w:rPr>
          <w:rFonts w:ascii="Arial" w:hAnsi="Arial" w:cs="Arial"/>
          <w:sz w:val="22"/>
          <w:szCs w:val="22"/>
        </w:rPr>
        <w:instrText>TOC \t "Heading 1,3"</w:instrText>
      </w:r>
      <w:r w:rsidRPr="00581607">
        <w:rPr>
          <w:rFonts w:ascii="Arial" w:hAnsi="Arial" w:cs="Arial"/>
          <w:sz w:val="22"/>
          <w:szCs w:val="22"/>
        </w:rPr>
        <w:fldChar w:fldCharType="separate"/>
      </w:r>
      <w:r w:rsidR="00581607" w:rsidRPr="00581607">
        <w:rPr>
          <w:rFonts w:ascii="Arial" w:hAnsi="Arial" w:cs="Arial"/>
          <w:caps/>
          <w:sz w:val="22"/>
          <w:szCs w:val="22"/>
        </w:rPr>
        <w:t>1.</w:t>
      </w:r>
      <w:r w:rsidR="00581607">
        <w:rPr>
          <w:rFonts w:ascii="Arial" w:hAnsi="Arial" w:cs="Arial"/>
          <w:sz w:val="22"/>
          <w:szCs w:val="22"/>
          <w:lang w:val="en-IE" w:eastAsia="en-IE"/>
        </w:rPr>
        <w:tab/>
      </w:r>
      <w:r w:rsidR="00581607" w:rsidRPr="00581607">
        <w:rPr>
          <w:rFonts w:ascii="Arial" w:hAnsi="Arial" w:cs="Arial"/>
          <w:sz w:val="22"/>
          <w:szCs w:val="22"/>
        </w:rPr>
        <w:t>About this policy</w:t>
      </w:r>
      <w:r w:rsidR="00581607" w:rsidRPr="00581607">
        <w:rPr>
          <w:rFonts w:ascii="Arial" w:hAnsi="Arial" w:cs="Arial"/>
          <w:sz w:val="22"/>
          <w:szCs w:val="22"/>
        </w:rPr>
        <w:tab/>
      </w:r>
      <w:r w:rsidR="00581607" w:rsidRPr="00581607">
        <w:rPr>
          <w:rFonts w:ascii="Arial" w:hAnsi="Arial" w:cs="Arial"/>
          <w:sz w:val="22"/>
          <w:szCs w:val="22"/>
        </w:rPr>
        <w:fldChar w:fldCharType="begin"/>
      </w:r>
      <w:r w:rsidR="00581607" w:rsidRPr="00581607">
        <w:rPr>
          <w:rFonts w:ascii="Arial" w:hAnsi="Arial" w:cs="Arial"/>
          <w:sz w:val="22"/>
          <w:szCs w:val="22"/>
        </w:rPr>
        <w:instrText xml:space="preserve"> PAGEREF _Toc124842695 \h </w:instrText>
      </w:r>
      <w:r w:rsidR="00581607" w:rsidRPr="00581607">
        <w:rPr>
          <w:rFonts w:ascii="Arial" w:hAnsi="Arial" w:cs="Arial"/>
          <w:sz w:val="22"/>
          <w:szCs w:val="22"/>
        </w:rPr>
      </w:r>
      <w:r w:rsidR="00581607" w:rsidRPr="00581607">
        <w:rPr>
          <w:rFonts w:ascii="Arial" w:hAnsi="Arial" w:cs="Arial"/>
          <w:sz w:val="22"/>
          <w:szCs w:val="22"/>
        </w:rPr>
        <w:fldChar w:fldCharType="separate"/>
      </w:r>
      <w:r w:rsidR="008600CB">
        <w:rPr>
          <w:rFonts w:ascii="Arial" w:hAnsi="Arial" w:cs="Arial"/>
          <w:sz w:val="22"/>
          <w:szCs w:val="22"/>
        </w:rPr>
        <w:t>1</w:t>
      </w:r>
      <w:r w:rsidR="00581607" w:rsidRPr="00581607">
        <w:rPr>
          <w:rFonts w:ascii="Arial" w:hAnsi="Arial" w:cs="Arial"/>
          <w:sz w:val="22"/>
          <w:szCs w:val="22"/>
        </w:rPr>
        <w:fldChar w:fldCharType="end"/>
      </w:r>
    </w:p>
    <w:p w14:paraId="5782E275"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2.</w:t>
      </w:r>
      <w:r>
        <w:rPr>
          <w:rFonts w:ascii="Arial" w:hAnsi="Arial" w:cs="Arial"/>
          <w:sz w:val="22"/>
          <w:szCs w:val="22"/>
          <w:lang w:val="en-IE" w:eastAsia="en-IE"/>
        </w:rPr>
        <w:tab/>
      </w:r>
      <w:r w:rsidRPr="00581607">
        <w:rPr>
          <w:rFonts w:ascii="Arial" w:hAnsi="Arial" w:cs="Arial"/>
          <w:sz w:val="22"/>
          <w:szCs w:val="22"/>
        </w:rPr>
        <w:t>Personnel responsible for the policy</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_Toc124842696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1</w:t>
      </w:r>
      <w:r w:rsidRPr="00581607">
        <w:rPr>
          <w:rFonts w:ascii="Arial" w:hAnsi="Arial" w:cs="Arial"/>
          <w:sz w:val="22"/>
          <w:szCs w:val="22"/>
        </w:rPr>
        <w:fldChar w:fldCharType="end"/>
      </w:r>
    </w:p>
    <w:p w14:paraId="53367FCA"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3.</w:t>
      </w:r>
      <w:r>
        <w:rPr>
          <w:rFonts w:ascii="Arial" w:hAnsi="Arial" w:cs="Arial"/>
          <w:sz w:val="22"/>
          <w:szCs w:val="22"/>
          <w:lang w:val="en-IE" w:eastAsia="en-IE"/>
        </w:rPr>
        <w:tab/>
      </w:r>
      <w:r w:rsidRPr="00581607">
        <w:rPr>
          <w:rFonts w:ascii="Arial" w:hAnsi="Arial" w:cs="Arial"/>
          <w:sz w:val="22"/>
          <w:szCs w:val="22"/>
        </w:rPr>
        <w:t>What is a protected disclosure?</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_Toc124842697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2</w:t>
      </w:r>
      <w:r w:rsidRPr="00581607">
        <w:rPr>
          <w:rFonts w:ascii="Arial" w:hAnsi="Arial" w:cs="Arial"/>
          <w:sz w:val="22"/>
          <w:szCs w:val="22"/>
        </w:rPr>
        <w:fldChar w:fldCharType="end"/>
      </w:r>
    </w:p>
    <w:p w14:paraId="6CD147B0"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4.</w:t>
      </w:r>
      <w:r>
        <w:rPr>
          <w:rFonts w:ascii="Arial" w:hAnsi="Arial" w:cs="Arial"/>
          <w:sz w:val="22"/>
          <w:szCs w:val="22"/>
          <w:lang w:val="en-IE" w:eastAsia="en-IE"/>
        </w:rPr>
        <w:tab/>
      </w:r>
      <w:r w:rsidRPr="00581607">
        <w:rPr>
          <w:rFonts w:ascii="Arial" w:hAnsi="Arial" w:cs="Arial"/>
          <w:sz w:val="22"/>
          <w:szCs w:val="22"/>
        </w:rPr>
        <w:t>Raising a concern</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_Toc124842698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3</w:t>
      </w:r>
      <w:r w:rsidRPr="00581607">
        <w:rPr>
          <w:rFonts w:ascii="Arial" w:hAnsi="Arial" w:cs="Arial"/>
          <w:sz w:val="22"/>
          <w:szCs w:val="22"/>
        </w:rPr>
        <w:fldChar w:fldCharType="end"/>
      </w:r>
    </w:p>
    <w:p w14:paraId="33B82CF0"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5.</w:t>
      </w:r>
      <w:r>
        <w:rPr>
          <w:rFonts w:ascii="Arial" w:hAnsi="Arial" w:cs="Arial"/>
          <w:sz w:val="22"/>
          <w:szCs w:val="22"/>
          <w:lang w:val="en-IE" w:eastAsia="en-IE"/>
        </w:rPr>
        <w:tab/>
      </w:r>
      <w:r w:rsidRPr="00581607">
        <w:rPr>
          <w:rFonts w:ascii="Arial" w:hAnsi="Arial" w:cs="Arial"/>
          <w:sz w:val="22"/>
          <w:szCs w:val="22"/>
        </w:rPr>
        <w:t>Confidentiality and anonymity</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_Toc124842699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4</w:t>
      </w:r>
      <w:r w:rsidRPr="00581607">
        <w:rPr>
          <w:rFonts w:ascii="Arial" w:hAnsi="Arial" w:cs="Arial"/>
          <w:sz w:val="22"/>
          <w:szCs w:val="22"/>
        </w:rPr>
        <w:fldChar w:fldCharType="end"/>
      </w:r>
    </w:p>
    <w:p w14:paraId="3BA0D2B9"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6.</w:t>
      </w:r>
      <w:r>
        <w:rPr>
          <w:rFonts w:ascii="Arial" w:hAnsi="Arial" w:cs="Arial"/>
          <w:sz w:val="22"/>
          <w:szCs w:val="22"/>
          <w:lang w:val="en-IE" w:eastAsia="en-IE"/>
        </w:rPr>
        <w:tab/>
      </w:r>
      <w:r w:rsidRPr="00581607">
        <w:rPr>
          <w:rFonts w:ascii="Arial" w:hAnsi="Arial" w:cs="Arial"/>
          <w:sz w:val="22"/>
          <w:szCs w:val="22"/>
        </w:rPr>
        <w:t>Investigation and outcome</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_Toc124842700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4</w:t>
      </w:r>
      <w:r w:rsidRPr="00581607">
        <w:rPr>
          <w:rFonts w:ascii="Arial" w:hAnsi="Arial" w:cs="Arial"/>
          <w:sz w:val="22"/>
          <w:szCs w:val="22"/>
        </w:rPr>
        <w:fldChar w:fldCharType="end"/>
      </w:r>
    </w:p>
    <w:p w14:paraId="23C0CD63"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7.</w:t>
      </w:r>
      <w:r>
        <w:rPr>
          <w:rFonts w:ascii="Arial" w:hAnsi="Arial" w:cs="Arial"/>
          <w:sz w:val="22"/>
          <w:szCs w:val="22"/>
          <w:lang w:val="en-IE" w:eastAsia="en-IE"/>
        </w:rPr>
        <w:tab/>
      </w:r>
      <w:r w:rsidR="00086408">
        <w:rPr>
          <w:rFonts w:ascii="Arial" w:hAnsi="Arial" w:cs="Arial"/>
          <w:sz w:val="22"/>
          <w:szCs w:val="22"/>
        </w:rPr>
        <w:t>I</w:t>
      </w:r>
      <w:r w:rsidR="00086408" w:rsidRPr="00581607">
        <w:rPr>
          <w:rFonts w:ascii="Arial" w:hAnsi="Arial" w:cs="Arial"/>
          <w:sz w:val="22"/>
          <w:szCs w:val="22"/>
        </w:rPr>
        <w:t>f you are not satisfied</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_Toc124842701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5</w:t>
      </w:r>
      <w:r w:rsidRPr="00581607">
        <w:rPr>
          <w:rFonts w:ascii="Arial" w:hAnsi="Arial" w:cs="Arial"/>
          <w:sz w:val="22"/>
          <w:szCs w:val="22"/>
        </w:rPr>
        <w:fldChar w:fldCharType="end"/>
      </w:r>
    </w:p>
    <w:p w14:paraId="36942210"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8.</w:t>
      </w:r>
      <w:r>
        <w:rPr>
          <w:rFonts w:ascii="Arial" w:hAnsi="Arial" w:cs="Arial"/>
          <w:sz w:val="22"/>
          <w:szCs w:val="22"/>
          <w:lang w:val="en-IE" w:eastAsia="en-IE"/>
        </w:rPr>
        <w:tab/>
      </w:r>
      <w:r w:rsidRPr="00581607">
        <w:rPr>
          <w:rFonts w:ascii="Arial" w:hAnsi="Arial" w:cs="Arial"/>
          <w:sz w:val="22"/>
          <w:szCs w:val="22"/>
        </w:rPr>
        <w:t>External disclosures</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_Toc124842702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6</w:t>
      </w:r>
      <w:r w:rsidRPr="00581607">
        <w:rPr>
          <w:rFonts w:ascii="Arial" w:hAnsi="Arial" w:cs="Arial"/>
          <w:sz w:val="22"/>
          <w:szCs w:val="22"/>
        </w:rPr>
        <w:fldChar w:fldCharType="end"/>
      </w:r>
    </w:p>
    <w:p w14:paraId="6BEB8425"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9.</w:t>
      </w:r>
      <w:r>
        <w:rPr>
          <w:rFonts w:ascii="Arial" w:hAnsi="Arial" w:cs="Arial"/>
          <w:sz w:val="22"/>
          <w:szCs w:val="22"/>
          <w:lang w:val="en-IE" w:eastAsia="en-IE"/>
        </w:rPr>
        <w:tab/>
      </w:r>
      <w:r w:rsidRPr="00581607">
        <w:rPr>
          <w:rFonts w:ascii="Arial" w:hAnsi="Arial" w:cs="Arial"/>
          <w:sz w:val="22"/>
          <w:szCs w:val="22"/>
        </w:rPr>
        <w:t>Feedback and Corrective Action</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_Toc124842703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6</w:t>
      </w:r>
      <w:r w:rsidRPr="00581607">
        <w:rPr>
          <w:rFonts w:ascii="Arial" w:hAnsi="Arial" w:cs="Arial"/>
          <w:sz w:val="22"/>
          <w:szCs w:val="22"/>
        </w:rPr>
        <w:fldChar w:fldCharType="end"/>
      </w:r>
    </w:p>
    <w:p w14:paraId="45397275"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10.</w:t>
      </w:r>
      <w:r>
        <w:rPr>
          <w:rFonts w:ascii="Arial" w:hAnsi="Arial" w:cs="Arial"/>
          <w:sz w:val="22"/>
          <w:szCs w:val="22"/>
          <w:lang w:val="en-IE" w:eastAsia="en-IE"/>
        </w:rPr>
        <w:tab/>
      </w:r>
      <w:r w:rsidRPr="00581607">
        <w:rPr>
          <w:rFonts w:ascii="Arial" w:hAnsi="Arial" w:cs="Arial"/>
          <w:sz w:val="22"/>
          <w:szCs w:val="22"/>
        </w:rPr>
        <w:t>Protection and support for Staff making disclosures</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_Toc124842704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7</w:t>
      </w:r>
      <w:r w:rsidRPr="00581607">
        <w:rPr>
          <w:rFonts w:ascii="Arial" w:hAnsi="Arial" w:cs="Arial"/>
          <w:sz w:val="22"/>
          <w:szCs w:val="22"/>
        </w:rPr>
        <w:fldChar w:fldCharType="end"/>
      </w:r>
    </w:p>
    <w:p w14:paraId="47E8C573" w14:textId="77777777" w:rsidR="00581607" w:rsidRDefault="00581607">
      <w:pPr>
        <w:pStyle w:val="TOC3"/>
        <w:rPr>
          <w:rFonts w:ascii="Arial" w:hAnsi="Arial" w:cs="Arial"/>
          <w:sz w:val="22"/>
          <w:szCs w:val="22"/>
          <w:lang w:val="en-IE" w:eastAsia="en-IE"/>
        </w:rPr>
      </w:pPr>
      <w:r w:rsidRPr="00581607">
        <w:rPr>
          <w:rFonts w:ascii="Arial" w:hAnsi="Arial" w:cs="Arial"/>
          <w:caps/>
          <w:sz w:val="22"/>
          <w:szCs w:val="22"/>
        </w:rPr>
        <w:t>11.</w:t>
      </w:r>
      <w:r>
        <w:rPr>
          <w:rFonts w:ascii="Arial" w:hAnsi="Arial" w:cs="Arial"/>
          <w:sz w:val="22"/>
          <w:szCs w:val="22"/>
          <w:lang w:val="en-IE" w:eastAsia="en-IE"/>
        </w:rPr>
        <w:tab/>
      </w:r>
      <w:r w:rsidRPr="00581607">
        <w:rPr>
          <w:rFonts w:ascii="Arial" w:hAnsi="Arial" w:cs="Arial"/>
          <w:sz w:val="22"/>
          <w:szCs w:val="22"/>
        </w:rPr>
        <w:t>Contacts</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_Toc124842705 \h </w:instrText>
      </w:r>
      <w:r w:rsidRPr="00581607">
        <w:rPr>
          <w:rFonts w:ascii="Arial" w:hAnsi="Arial" w:cs="Arial"/>
          <w:sz w:val="22"/>
          <w:szCs w:val="22"/>
        </w:rPr>
      </w:r>
      <w:r w:rsidRPr="00581607">
        <w:rPr>
          <w:rFonts w:ascii="Arial" w:hAnsi="Arial" w:cs="Arial"/>
          <w:sz w:val="22"/>
          <w:szCs w:val="22"/>
        </w:rPr>
        <w:fldChar w:fldCharType="separate"/>
      </w:r>
      <w:r w:rsidR="008600CB">
        <w:rPr>
          <w:rFonts w:ascii="Arial" w:hAnsi="Arial" w:cs="Arial"/>
          <w:sz w:val="22"/>
          <w:szCs w:val="22"/>
        </w:rPr>
        <w:t>8</w:t>
      </w:r>
      <w:r w:rsidRPr="00581607">
        <w:rPr>
          <w:rFonts w:ascii="Arial" w:hAnsi="Arial" w:cs="Arial"/>
          <w:sz w:val="22"/>
          <w:szCs w:val="22"/>
        </w:rPr>
        <w:fldChar w:fldCharType="end"/>
      </w:r>
    </w:p>
    <w:p w14:paraId="47EBA98A" w14:textId="77777777" w:rsidR="00FA180B" w:rsidRPr="00581607" w:rsidRDefault="00FA180B" w:rsidP="00132549">
      <w:pPr>
        <w:jc w:val="left"/>
        <w:rPr>
          <w:rFonts w:ascii="Arial" w:hAnsi="Arial" w:cs="Arial"/>
          <w:szCs w:val="22"/>
        </w:rPr>
      </w:pPr>
      <w:r w:rsidRPr="00581607">
        <w:rPr>
          <w:rFonts w:ascii="Arial" w:hAnsi="Arial" w:cs="Arial"/>
          <w:szCs w:val="22"/>
        </w:rPr>
        <w:fldChar w:fldCharType="end"/>
      </w:r>
    </w:p>
    <w:p w14:paraId="36D3E807" w14:textId="77777777" w:rsidR="00FA180B" w:rsidRPr="00581607" w:rsidRDefault="00FA180B">
      <w:pPr>
        <w:rPr>
          <w:rFonts w:ascii="Arial" w:hAnsi="Arial" w:cs="Arial"/>
          <w:szCs w:val="22"/>
        </w:rPr>
        <w:sectPr w:rsidR="00FA180B" w:rsidRPr="00581607">
          <w:footerReference w:type="even" r:id="rId8"/>
          <w:footerReference w:type="default" r:id="rId9"/>
          <w:footerReference w:type="first" r:id="rId10"/>
          <w:pgSz w:w="11907" w:h="16840"/>
          <w:pgMar w:top="1440" w:right="1800" w:bottom="1440" w:left="1800" w:header="720" w:footer="720" w:gutter="0"/>
          <w:cols w:space="708"/>
          <w:docGrid w:linePitch="360"/>
        </w:sectPr>
      </w:pPr>
    </w:p>
    <w:p w14:paraId="7A7926A9" w14:textId="77777777" w:rsidR="00FA180B" w:rsidRPr="00581607" w:rsidRDefault="00FA180B">
      <w:pPr>
        <w:pStyle w:val="NormalSpaced"/>
        <w:rPr>
          <w:rFonts w:ascii="Arial" w:hAnsi="Arial" w:cs="Arial"/>
          <w:szCs w:val="22"/>
        </w:rPr>
      </w:pPr>
    </w:p>
    <w:p w14:paraId="14CD2499" w14:textId="77777777" w:rsidR="00FA180B" w:rsidRPr="008600CB" w:rsidRDefault="00D664D3">
      <w:pPr>
        <w:pStyle w:val="Heading1"/>
        <w:rPr>
          <w:rFonts w:ascii="Arial Bold" w:hAnsi="Arial Bold" w:cs="Arial"/>
          <w:caps/>
          <w:smallCaps w:val="0"/>
          <w:kern w:val="0"/>
          <w:szCs w:val="22"/>
        </w:rPr>
      </w:pPr>
      <w:bookmarkStart w:id="1" w:name="a563200"/>
      <w:bookmarkStart w:id="2" w:name="_Toc124842695"/>
      <w:r w:rsidRPr="008600CB">
        <w:rPr>
          <w:rFonts w:ascii="Arial Bold" w:hAnsi="Arial Bold" w:cs="Arial"/>
          <w:caps/>
          <w:smallCaps w:val="0"/>
          <w:kern w:val="0"/>
          <w:szCs w:val="22"/>
        </w:rPr>
        <w:t>About this policy</w:t>
      </w:r>
      <w:bookmarkEnd w:id="1"/>
      <w:bookmarkEnd w:id="2"/>
    </w:p>
    <w:p w14:paraId="1D01B729" w14:textId="2D2BDC0F" w:rsidR="00FA180B" w:rsidRPr="00581607" w:rsidRDefault="003F3F3F">
      <w:pPr>
        <w:pStyle w:val="Heading2"/>
        <w:rPr>
          <w:rFonts w:ascii="Arial" w:hAnsi="Arial" w:cs="Arial"/>
          <w:szCs w:val="22"/>
        </w:rPr>
      </w:pPr>
      <w:r w:rsidRPr="00581607">
        <w:rPr>
          <w:rFonts w:ascii="Arial" w:hAnsi="Arial" w:cs="Arial"/>
          <w:szCs w:val="22"/>
        </w:rPr>
        <w:t xml:space="preserve">The Board of Management </w:t>
      </w:r>
      <w:r w:rsidR="00DB4773">
        <w:rPr>
          <w:rFonts w:ascii="Arial" w:hAnsi="Arial" w:cs="Arial"/>
          <w:szCs w:val="22"/>
        </w:rPr>
        <w:t>of Clonaghadoo NS</w:t>
      </w:r>
      <w:r w:rsidR="0012469C">
        <w:rPr>
          <w:rFonts w:ascii="Arial" w:hAnsi="Arial" w:cs="Arial"/>
          <w:szCs w:val="22"/>
        </w:rPr>
        <w:t xml:space="preserve"> </w:t>
      </w:r>
      <w:r w:rsidRPr="00581607">
        <w:rPr>
          <w:rFonts w:ascii="Arial" w:hAnsi="Arial" w:cs="Arial"/>
          <w:szCs w:val="22"/>
        </w:rPr>
        <w:t xml:space="preserve">is </w:t>
      </w:r>
      <w:r w:rsidR="00866D91" w:rsidRPr="00581607">
        <w:rPr>
          <w:rFonts w:ascii="Arial" w:hAnsi="Arial" w:cs="Arial"/>
          <w:szCs w:val="22"/>
        </w:rPr>
        <w:t xml:space="preserve">committed </w:t>
      </w:r>
      <w:r w:rsidR="004965CD" w:rsidRPr="00581607">
        <w:rPr>
          <w:rFonts w:ascii="Arial" w:hAnsi="Arial" w:cs="Arial"/>
          <w:szCs w:val="22"/>
        </w:rPr>
        <w:t xml:space="preserve">to operating the </w:t>
      </w:r>
      <w:r w:rsidR="00755654">
        <w:rPr>
          <w:rFonts w:ascii="Arial" w:hAnsi="Arial" w:cs="Arial"/>
          <w:szCs w:val="22"/>
        </w:rPr>
        <w:t>S</w:t>
      </w:r>
      <w:r w:rsidR="004965CD" w:rsidRPr="00581607">
        <w:rPr>
          <w:rFonts w:ascii="Arial" w:hAnsi="Arial" w:cs="Arial"/>
          <w:szCs w:val="22"/>
        </w:rPr>
        <w:t xml:space="preserve">chool with honesty and integrity and </w:t>
      </w:r>
      <w:r w:rsidR="00866D91" w:rsidRPr="00581607">
        <w:rPr>
          <w:rFonts w:ascii="Arial" w:hAnsi="Arial" w:cs="Arial"/>
          <w:szCs w:val="22"/>
        </w:rPr>
        <w:t xml:space="preserve">to </w:t>
      </w:r>
      <w:r w:rsidR="00F93E0A" w:rsidRPr="00581607">
        <w:rPr>
          <w:rFonts w:ascii="Arial" w:hAnsi="Arial" w:cs="Arial"/>
          <w:szCs w:val="22"/>
        </w:rPr>
        <w:t>encouraging openness and accountability</w:t>
      </w:r>
      <w:r w:rsidRPr="00581607">
        <w:rPr>
          <w:rFonts w:ascii="Arial" w:hAnsi="Arial" w:cs="Arial"/>
          <w:szCs w:val="22"/>
        </w:rPr>
        <w:t xml:space="preserve"> in the workplace</w:t>
      </w:r>
      <w:r w:rsidR="00F93E0A" w:rsidRPr="00581607">
        <w:rPr>
          <w:rFonts w:ascii="Arial" w:hAnsi="Arial" w:cs="Arial"/>
          <w:szCs w:val="22"/>
        </w:rPr>
        <w:t xml:space="preserve">. </w:t>
      </w:r>
    </w:p>
    <w:p w14:paraId="65DC4E7F" w14:textId="77777777" w:rsidR="00FA180B" w:rsidRPr="00581607" w:rsidRDefault="00D664D3">
      <w:pPr>
        <w:pStyle w:val="Heading2"/>
        <w:rPr>
          <w:rFonts w:ascii="Arial" w:hAnsi="Arial" w:cs="Arial"/>
          <w:szCs w:val="22"/>
        </w:rPr>
      </w:pPr>
      <w:r w:rsidRPr="00581607">
        <w:rPr>
          <w:rFonts w:ascii="Arial" w:hAnsi="Arial" w:cs="Arial"/>
          <w:szCs w:val="22"/>
        </w:rPr>
        <w:t>The aims of this policy are</w:t>
      </w:r>
      <w:r w:rsidR="003F050D" w:rsidRPr="00581607">
        <w:rPr>
          <w:rFonts w:ascii="Arial" w:hAnsi="Arial" w:cs="Arial"/>
          <w:szCs w:val="22"/>
        </w:rPr>
        <w:t xml:space="preserve"> to</w:t>
      </w:r>
      <w:r w:rsidRPr="00581607">
        <w:rPr>
          <w:rFonts w:ascii="Arial" w:hAnsi="Arial" w:cs="Arial"/>
          <w:szCs w:val="22"/>
        </w:rPr>
        <w:t>:</w:t>
      </w:r>
    </w:p>
    <w:p w14:paraId="4FBC5D97" w14:textId="77777777" w:rsidR="00FA180B" w:rsidRPr="00581607" w:rsidRDefault="003F050D" w:rsidP="006442DA">
      <w:pPr>
        <w:pStyle w:val="Heading3"/>
        <w:numPr>
          <w:ilvl w:val="2"/>
          <w:numId w:val="21"/>
        </w:numPr>
        <w:rPr>
          <w:rFonts w:ascii="Arial" w:hAnsi="Arial" w:cs="Arial"/>
          <w:szCs w:val="22"/>
        </w:rPr>
      </w:pPr>
      <w:r w:rsidRPr="00581607">
        <w:rPr>
          <w:rFonts w:ascii="Arial" w:hAnsi="Arial" w:cs="Arial"/>
          <w:szCs w:val="22"/>
        </w:rPr>
        <w:t>E</w:t>
      </w:r>
      <w:r w:rsidR="00D664D3" w:rsidRPr="00581607">
        <w:rPr>
          <w:rFonts w:ascii="Arial" w:hAnsi="Arial" w:cs="Arial"/>
          <w:szCs w:val="22"/>
        </w:rPr>
        <w:t xml:space="preserve">ncourage </w:t>
      </w:r>
      <w:r w:rsidR="004965CD" w:rsidRPr="00581607">
        <w:rPr>
          <w:rFonts w:ascii="Arial" w:hAnsi="Arial" w:cs="Arial"/>
          <w:szCs w:val="22"/>
        </w:rPr>
        <w:t xml:space="preserve">you and the entire </w:t>
      </w:r>
      <w:r w:rsidR="00074C1E">
        <w:rPr>
          <w:rFonts w:ascii="Arial" w:hAnsi="Arial" w:cs="Arial"/>
          <w:szCs w:val="22"/>
        </w:rPr>
        <w:t>s</w:t>
      </w:r>
      <w:r w:rsidR="004965CD" w:rsidRPr="00581607">
        <w:rPr>
          <w:rFonts w:ascii="Arial" w:hAnsi="Arial" w:cs="Arial"/>
          <w:szCs w:val="22"/>
        </w:rPr>
        <w:t>taff body</w:t>
      </w:r>
      <w:r w:rsidR="00D664D3" w:rsidRPr="00581607">
        <w:rPr>
          <w:rFonts w:ascii="Arial" w:hAnsi="Arial" w:cs="Arial"/>
          <w:szCs w:val="22"/>
        </w:rPr>
        <w:t xml:space="preserve"> to report </w:t>
      </w:r>
      <w:r w:rsidR="00EC1EEE" w:rsidRPr="00581607">
        <w:rPr>
          <w:rFonts w:ascii="Arial" w:hAnsi="Arial" w:cs="Arial"/>
          <w:szCs w:val="22"/>
        </w:rPr>
        <w:t>relevant</w:t>
      </w:r>
      <w:r w:rsidR="00D664D3" w:rsidRPr="00581607">
        <w:rPr>
          <w:rFonts w:ascii="Arial" w:hAnsi="Arial" w:cs="Arial"/>
          <w:szCs w:val="22"/>
        </w:rPr>
        <w:t xml:space="preserve"> wrongdoing as soon as possib</w:t>
      </w:r>
      <w:r w:rsidR="001E4152" w:rsidRPr="00581607">
        <w:rPr>
          <w:rFonts w:ascii="Arial" w:hAnsi="Arial" w:cs="Arial"/>
          <w:szCs w:val="22"/>
        </w:rPr>
        <w:t xml:space="preserve">le, in the knowledge that your </w:t>
      </w:r>
      <w:r w:rsidR="00D664D3" w:rsidRPr="00581607">
        <w:rPr>
          <w:rFonts w:ascii="Arial" w:hAnsi="Arial" w:cs="Arial"/>
          <w:szCs w:val="22"/>
        </w:rPr>
        <w:t>concerns will be taken seriously and investigated as appropriate</w:t>
      </w:r>
      <w:r w:rsidR="00475D5C" w:rsidRPr="00581607">
        <w:rPr>
          <w:rFonts w:ascii="Arial" w:hAnsi="Arial" w:cs="Arial"/>
          <w:szCs w:val="22"/>
        </w:rPr>
        <w:t>;</w:t>
      </w:r>
    </w:p>
    <w:p w14:paraId="085F4293" w14:textId="77777777" w:rsidR="00FA180B" w:rsidRPr="00581607" w:rsidRDefault="003F050D" w:rsidP="006442DA">
      <w:pPr>
        <w:pStyle w:val="Heading3"/>
        <w:numPr>
          <w:ilvl w:val="2"/>
          <w:numId w:val="21"/>
        </w:numPr>
        <w:rPr>
          <w:rFonts w:ascii="Arial" w:hAnsi="Arial" w:cs="Arial"/>
          <w:szCs w:val="22"/>
        </w:rPr>
      </w:pPr>
      <w:r w:rsidRPr="00581607">
        <w:rPr>
          <w:rFonts w:ascii="Arial" w:hAnsi="Arial" w:cs="Arial"/>
          <w:szCs w:val="22"/>
        </w:rPr>
        <w:t>P</w:t>
      </w:r>
      <w:r w:rsidR="00D664D3" w:rsidRPr="00581607">
        <w:rPr>
          <w:rFonts w:ascii="Arial" w:hAnsi="Arial" w:cs="Arial"/>
          <w:szCs w:val="22"/>
        </w:rPr>
        <w:t xml:space="preserve">rovide </w:t>
      </w:r>
      <w:r w:rsidRPr="00581607">
        <w:rPr>
          <w:rFonts w:ascii="Arial" w:hAnsi="Arial" w:cs="Arial"/>
          <w:szCs w:val="22"/>
        </w:rPr>
        <w:t>you</w:t>
      </w:r>
      <w:r w:rsidR="00D664D3" w:rsidRPr="00581607">
        <w:rPr>
          <w:rFonts w:ascii="Arial" w:hAnsi="Arial" w:cs="Arial"/>
          <w:szCs w:val="22"/>
        </w:rPr>
        <w:t xml:space="preserve"> with guidance as</w:t>
      </w:r>
      <w:r w:rsidR="00475D5C" w:rsidRPr="00581607">
        <w:rPr>
          <w:rFonts w:ascii="Arial" w:hAnsi="Arial" w:cs="Arial"/>
          <w:szCs w:val="22"/>
        </w:rPr>
        <w:t xml:space="preserve"> to how to raise those concerns; and</w:t>
      </w:r>
    </w:p>
    <w:p w14:paraId="4989B747" w14:textId="77777777" w:rsidR="00FA180B" w:rsidRPr="00581607" w:rsidRDefault="003F050D" w:rsidP="006442DA">
      <w:pPr>
        <w:pStyle w:val="Heading3"/>
        <w:numPr>
          <w:ilvl w:val="2"/>
          <w:numId w:val="21"/>
        </w:numPr>
        <w:rPr>
          <w:rFonts w:ascii="Arial" w:hAnsi="Arial" w:cs="Arial"/>
          <w:szCs w:val="22"/>
        </w:rPr>
      </w:pPr>
      <w:r w:rsidRPr="00581607">
        <w:rPr>
          <w:rFonts w:ascii="Arial" w:hAnsi="Arial" w:cs="Arial"/>
          <w:szCs w:val="22"/>
        </w:rPr>
        <w:t>R</w:t>
      </w:r>
      <w:r w:rsidR="00D664D3" w:rsidRPr="00581607">
        <w:rPr>
          <w:rFonts w:ascii="Arial" w:hAnsi="Arial" w:cs="Arial"/>
          <w:szCs w:val="22"/>
        </w:rPr>
        <w:t xml:space="preserve">eassure </w:t>
      </w:r>
      <w:r w:rsidRPr="00581607">
        <w:rPr>
          <w:rFonts w:ascii="Arial" w:hAnsi="Arial" w:cs="Arial"/>
          <w:szCs w:val="22"/>
        </w:rPr>
        <w:t>you</w:t>
      </w:r>
      <w:r w:rsidR="00D664D3" w:rsidRPr="00581607">
        <w:rPr>
          <w:rFonts w:ascii="Arial" w:hAnsi="Arial" w:cs="Arial"/>
          <w:szCs w:val="22"/>
        </w:rPr>
        <w:t xml:space="preserve"> that </w:t>
      </w:r>
      <w:r w:rsidR="001E4152" w:rsidRPr="00581607">
        <w:rPr>
          <w:rFonts w:ascii="Arial" w:hAnsi="Arial" w:cs="Arial"/>
          <w:szCs w:val="22"/>
        </w:rPr>
        <w:t xml:space="preserve">you </w:t>
      </w:r>
      <w:r w:rsidR="00D664D3" w:rsidRPr="00581607">
        <w:rPr>
          <w:rFonts w:ascii="Arial" w:hAnsi="Arial" w:cs="Arial"/>
          <w:szCs w:val="22"/>
        </w:rPr>
        <w:t xml:space="preserve">should be able to raise genuine concerns </w:t>
      </w:r>
      <w:r w:rsidRPr="00581607">
        <w:rPr>
          <w:rFonts w:ascii="Arial" w:hAnsi="Arial" w:cs="Arial"/>
          <w:szCs w:val="22"/>
        </w:rPr>
        <w:t>without fear of reprisal</w:t>
      </w:r>
      <w:r w:rsidR="001F3303" w:rsidRPr="00581607">
        <w:rPr>
          <w:rFonts w:ascii="Arial" w:hAnsi="Arial" w:cs="Arial"/>
          <w:szCs w:val="22"/>
        </w:rPr>
        <w:t>.</w:t>
      </w:r>
    </w:p>
    <w:p w14:paraId="4348E946" w14:textId="77777777" w:rsidR="00FA180B" w:rsidRPr="00581607" w:rsidRDefault="001F3303">
      <w:pPr>
        <w:pStyle w:val="Heading2"/>
        <w:rPr>
          <w:rFonts w:ascii="Arial" w:hAnsi="Arial" w:cs="Arial"/>
          <w:szCs w:val="22"/>
        </w:rPr>
      </w:pPr>
      <w:r w:rsidRPr="00581607">
        <w:rPr>
          <w:rFonts w:ascii="Arial" w:hAnsi="Arial" w:cs="Arial"/>
          <w:szCs w:val="22"/>
        </w:rPr>
        <w:t xml:space="preserve">This policy </w:t>
      </w:r>
      <w:r w:rsidR="003F050D" w:rsidRPr="00581607">
        <w:rPr>
          <w:rFonts w:ascii="Arial" w:hAnsi="Arial" w:cs="Arial"/>
          <w:szCs w:val="22"/>
        </w:rPr>
        <w:t xml:space="preserve">applies to you if you </w:t>
      </w:r>
      <w:r w:rsidR="003C35D1" w:rsidRPr="00581607">
        <w:rPr>
          <w:rFonts w:ascii="Arial" w:hAnsi="Arial" w:cs="Arial"/>
          <w:szCs w:val="22"/>
        </w:rPr>
        <w:t xml:space="preserve">fall within the definition of ‘Staff’ which includes </w:t>
      </w:r>
      <w:r w:rsidR="00EC1EEE" w:rsidRPr="00581607">
        <w:rPr>
          <w:rFonts w:ascii="Arial" w:hAnsi="Arial" w:cs="Arial"/>
          <w:szCs w:val="22"/>
        </w:rPr>
        <w:t>all current and former employees</w:t>
      </w:r>
      <w:r w:rsidR="00074C1E">
        <w:rPr>
          <w:rFonts w:ascii="Arial" w:hAnsi="Arial" w:cs="Arial"/>
          <w:szCs w:val="22"/>
        </w:rPr>
        <w:t xml:space="preserve"> of the Board</w:t>
      </w:r>
      <w:r w:rsidR="00EC1EEE" w:rsidRPr="00581607">
        <w:rPr>
          <w:rFonts w:ascii="Arial" w:hAnsi="Arial" w:cs="Arial"/>
          <w:szCs w:val="22"/>
        </w:rPr>
        <w:t>, officers, consultants, contractors, interns,</w:t>
      </w:r>
      <w:r w:rsidR="004732F2" w:rsidRPr="00581607">
        <w:rPr>
          <w:rFonts w:ascii="Arial" w:hAnsi="Arial" w:cs="Arial"/>
          <w:szCs w:val="22"/>
        </w:rPr>
        <w:t xml:space="preserve"> individual</w:t>
      </w:r>
      <w:r w:rsidR="00AE6B5C">
        <w:rPr>
          <w:rFonts w:ascii="Arial" w:hAnsi="Arial" w:cs="Arial"/>
          <w:szCs w:val="22"/>
        </w:rPr>
        <w:t>s</w:t>
      </w:r>
      <w:r w:rsidR="004732F2" w:rsidRPr="00581607">
        <w:rPr>
          <w:rFonts w:ascii="Arial" w:hAnsi="Arial" w:cs="Arial"/>
          <w:szCs w:val="22"/>
        </w:rPr>
        <w:t xml:space="preserve"> on training placement,</w:t>
      </w:r>
      <w:r w:rsidR="00EC1EEE" w:rsidRPr="00581607">
        <w:rPr>
          <w:rFonts w:ascii="Arial" w:hAnsi="Arial" w:cs="Arial"/>
          <w:szCs w:val="22"/>
        </w:rPr>
        <w:t xml:space="preserve"> casual workers, agency workers, members of the</w:t>
      </w:r>
      <w:r w:rsidR="00276BBA">
        <w:rPr>
          <w:rFonts w:ascii="Arial" w:hAnsi="Arial" w:cs="Arial"/>
          <w:szCs w:val="22"/>
        </w:rPr>
        <w:t xml:space="preserve"> </w:t>
      </w:r>
      <w:r w:rsidR="00AE6B5C">
        <w:rPr>
          <w:rFonts w:ascii="Arial" w:hAnsi="Arial" w:cs="Arial"/>
          <w:szCs w:val="22"/>
        </w:rPr>
        <w:t>Board</w:t>
      </w:r>
      <w:r w:rsidR="00EC1EEE" w:rsidRPr="00581607">
        <w:rPr>
          <w:rFonts w:ascii="Arial" w:hAnsi="Arial" w:cs="Arial"/>
          <w:szCs w:val="22"/>
        </w:rPr>
        <w:t>, job applicants and volunteers. For the purposes of this policy, this list of individuals shall be referred to collectively as “</w:t>
      </w:r>
      <w:r w:rsidR="00EC1EEE" w:rsidRPr="00581607">
        <w:rPr>
          <w:rFonts w:ascii="Arial" w:hAnsi="Arial" w:cs="Arial"/>
          <w:b/>
          <w:bCs/>
          <w:szCs w:val="22"/>
        </w:rPr>
        <w:t>Staff</w:t>
      </w:r>
      <w:r w:rsidR="00EC1EEE" w:rsidRPr="00581607">
        <w:rPr>
          <w:rFonts w:ascii="Arial" w:hAnsi="Arial" w:cs="Arial"/>
          <w:szCs w:val="22"/>
        </w:rPr>
        <w:t>”</w:t>
      </w:r>
      <w:r w:rsidR="00D664D3" w:rsidRPr="00581607">
        <w:rPr>
          <w:rFonts w:ascii="Arial" w:hAnsi="Arial" w:cs="Arial"/>
          <w:szCs w:val="22"/>
        </w:rPr>
        <w:t>.</w:t>
      </w:r>
      <w:r w:rsidR="00EC1EEE" w:rsidRPr="00581607">
        <w:rPr>
          <w:rFonts w:ascii="Arial" w:hAnsi="Arial" w:cs="Arial"/>
          <w:szCs w:val="22"/>
        </w:rPr>
        <w:t xml:space="preserve"> </w:t>
      </w:r>
    </w:p>
    <w:p w14:paraId="5F29EB09" w14:textId="77777777" w:rsidR="00FA180B" w:rsidRPr="00581607" w:rsidRDefault="00D664D3">
      <w:pPr>
        <w:pStyle w:val="Heading2"/>
        <w:rPr>
          <w:rFonts w:ascii="Arial" w:hAnsi="Arial" w:cs="Arial"/>
          <w:szCs w:val="22"/>
        </w:rPr>
      </w:pPr>
      <w:r w:rsidRPr="00581607">
        <w:rPr>
          <w:rFonts w:ascii="Arial" w:hAnsi="Arial" w:cs="Arial"/>
          <w:szCs w:val="22"/>
        </w:rPr>
        <w:t xml:space="preserve">This policy does not form part of any </w:t>
      </w:r>
      <w:r w:rsidR="007B0FF0" w:rsidRPr="00581607">
        <w:rPr>
          <w:rFonts w:ascii="Arial" w:hAnsi="Arial" w:cs="Arial"/>
          <w:szCs w:val="22"/>
        </w:rPr>
        <w:t xml:space="preserve">Staff </w:t>
      </w:r>
      <w:r w:rsidR="00EC1EEE" w:rsidRPr="00581607">
        <w:rPr>
          <w:rFonts w:ascii="Arial" w:hAnsi="Arial" w:cs="Arial"/>
          <w:szCs w:val="22"/>
        </w:rPr>
        <w:t>members contract</w:t>
      </w:r>
      <w:r w:rsidRPr="00581607">
        <w:rPr>
          <w:rFonts w:ascii="Arial" w:hAnsi="Arial" w:cs="Arial"/>
          <w:szCs w:val="22"/>
        </w:rPr>
        <w:t xml:space="preserve"> of employment and </w:t>
      </w:r>
      <w:r w:rsidR="003F3F3F" w:rsidRPr="00581607">
        <w:rPr>
          <w:rFonts w:ascii="Arial" w:hAnsi="Arial" w:cs="Arial"/>
          <w:szCs w:val="22"/>
        </w:rPr>
        <w:t>the Board</w:t>
      </w:r>
      <w:r w:rsidRPr="00581607">
        <w:rPr>
          <w:rFonts w:ascii="Arial" w:hAnsi="Arial" w:cs="Arial"/>
          <w:szCs w:val="22"/>
        </w:rPr>
        <w:t xml:space="preserve"> may amend it at any time.</w:t>
      </w:r>
    </w:p>
    <w:p w14:paraId="662A927B" w14:textId="77777777" w:rsidR="00B22714" w:rsidRPr="00581607" w:rsidRDefault="00AC0953" w:rsidP="00D65DDE">
      <w:pPr>
        <w:pStyle w:val="Heading2"/>
        <w:rPr>
          <w:rFonts w:ascii="Arial" w:hAnsi="Arial" w:cs="Arial"/>
          <w:szCs w:val="22"/>
        </w:rPr>
      </w:pPr>
      <w:r w:rsidRPr="00581607">
        <w:rPr>
          <w:rFonts w:ascii="Arial" w:hAnsi="Arial" w:cs="Arial"/>
          <w:szCs w:val="22"/>
        </w:rPr>
        <w:t>In this Policy</w:t>
      </w:r>
      <w:r w:rsidR="0012469C">
        <w:rPr>
          <w:rFonts w:ascii="Arial" w:hAnsi="Arial" w:cs="Arial"/>
          <w:szCs w:val="22"/>
        </w:rPr>
        <w:t xml:space="preserve">, </w:t>
      </w:r>
      <w:r w:rsidRPr="00581607">
        <w:rPr>
          <w:rFonts w:ascii="Arial" w:hAnsi="Arial" w:cs="Arial"/>
          <w:szCs w:val="22"/>
        </w:rPr>
        <w:t>the Principal</w:t>
      </w:r>
      <w:r w:rsidR="00276BBA">
        <w:rPr>
          <w:rFonts w:ascii="Arial" w:hAnsi="Arial" w:cs="Arial"/>
          <w:szCs w:val="22"/>
        </w:rPr>
        <w:t xml:space="preserve"> and the Chairperson are</w:t>
      </w:r>
      <w:r w:rsidRPr="00581607">
        <w:rPr>
          <w:rFonts w:ascii="Arial" w:hAnsi="Arial" w:cs="Arial"/>
          <w:szCs w:val="22"/>
        </w:rPr>
        <w:t xml:space="preserve"> responsible for dealing with  protected disclosures, except where the Principal is implicated in the protected disclosure (in which case the Chairperson of the Board or the Board </w:t>
      </w:r>
      <w:r w:rsidR="00AC7A2B" w:rsidRPr="00581607">
        <w:rPr>
          <w:rFonts w:ascii="Arial" w:hAnsi="Arial" w:cs="Arial"/>
          <w:szCs w:val="22"/>
        </w:rPr>
        <w:t xml:space="preserve">if </w:t>
      </w:r>
      <w:r w:rsidRPr="00581607">
        <w:rPr>
          <w:rFonts w:ascii="Arial" w:hAnsi="Arial" w:cs="Arial"/>
          <w:szCs w:val="22"/>
        </w:rPr>
        <w:t>appropriate) will deal with it.</w:t>
      </w:r>
      <w:r w:rsidR="00B22714" w:rsidRPr="00581607">
        <w:rPr>
          <w:rFonts w:ascii="Arial" w:hAnsi="Arial" w:cs="Arial"/>
          <w:szCs w:val="22"/>
        </w:rPr>
        <w:t xml:space="preserve"> </w:t>
      </w:r>
      <w:r w:rsidR="00B47AF8" w:rsidRPr="00581607">
        <w:rPr>
          <w:rFonts w:ascii="Arial" w:hAnsi="Arial" w:cs="Arial"/>
          <w:szCs w:val="22"/>
        </w:rPr>
        <w:t xml:space="preserve"> </w:t>
      </w:r>
      <w:bookmarkStart w:id="3" w:name="a641640"/>
      <w:r w:rsidR="00B22714" w:rsidRPr="00581607">
        <w:rPr>
          <w:rFonts w:ascii="Arial" w:hAnsi="Arial" w:cs="Arial"/>
          <w:szCs w:val="22"/>
        </w:rPr>
        <w:t xml:space="preserve"> </w:t>
      </w:r>
    </w:p>
    <w:p w14:paraId="0A426D33" w14:textId="77777777" w:rsidR="00FA180B" w:rsidRPr="008600CB" w:rsidRDefault="00D664D3" w:rsidP="00B22714">
      <w:pPr>
        <w:pStyle w:val="Heading1"/>
        <w:rPr>
          <w:rFonts w:ascii="Arial Bold" w:hAnsi="Arial Bold" w:cs="Arial"/>
          <w:caps/>
          <w:smallCaps w:val="0"/>
          <w:kern w:val="0"/>
          <w:szCs w:val="22"/>
        </w:rPr>
      </w:pPr>
      <w:bookmarkStart w:id="4" w:name="_Toc124842696"/>
      <w:r w:rsidRPr="008600CB">
        <w:rPr>
          <w:rFonts w:ascii="Arial Bold" w:hAnsi="Arial Bold" w:cs="Arial"/>
          <w:caps/>
          <w:smallCaps w:val="0"/>
          <w:kern w:val="0"/>
          <w:szCs w:val="22"/>
        </w:rPr>
        <w:t>Personnel responsible for the policy</w:t>
      </w:r>
      <w:bookmarkEnd w:id="3"/>
      <w:bookmarkEnd w:id="4"/>
    </w:p>
    <w:p w14:paraId="31640250" w14:textId="77777777" w:rsidR="00FA180B" w:rsidRPr="00581607" w:rsidRDefault="00D664D3">
      <w:pPr>
        <w:pStyle w:val="Heading2"/>
        <w:rPr>
          <w:rFonts w:ascii="Arial" w:hAnsi="Arial" w:cs="Arial"/>
          <w:szCs w:val="22"/>
        </w:rPr>
      </w:pPr>
      <w:r w:rsidRPr="00581607">
        <w:rPr>
          <w:rFonts w:ascii="Arial" w:hAnsi="Arial" w:cs="Arial"/>
          <w:szCs w:val="22"/>
        </w:rPr>
        <w:t>Th</w:t>
      </w:r>
      <w:r w:rsidR="00F400D5">
        <w:rPr>
          <w:rFonts w:ascii="Arial" w:hAnsi="Arial" w:cs="Arial"/>
          <w:szCs w:val="22"/>
        </w:rPr>
        <w:t>e</w:t>
      </w:r>
      <w:r w:rsidR="00BF726A" w:rsidRPr="00581607">
        <w:rPr>
          <w:rFonts w:ascii="Arial" w:hAnsi="Arial" w:cs="Arial"/>
          <w:szCs w:val="22"/>
        </w:rPr>
        <w:t xml:space="preserve"> </w:t>
      </w:r>
      <w:r w:rsidR="003F3F3F" w:rsidRPr="00581607">
        <w:rPr>
          <w:rFonts w:ascii="Arial" w:hAnsi="Arial" w:cs="Arial"/>
          <w:szCs w:val="22"/>
        </w:rPr>
        <w:t>B</w:t>
      </w:r>
      <w:r w:rsidRPr="00581607">
        <w:rPr>
          <w:rFonts w:ascii="Arial" w:hAnsi="Arial" w:cs="Arial"/>
          <w:szCs w:val="22"/>
        </w:rPr>
        <w:t>oard</w:t>
      </w:r>
      <w:r w:rsidR="00F400D5">
        <w:rPr>
          <w:rFonts w:ascii="Arial" w:hAnsi="Arial" w:cs="Arial"/>
          <w:szCs w:val="22"/>
        </w:rPr>
        <w:t xml:space="preserve"> of Management</w:t>
      </w:r>
      <w:r w:rsidR="00BF726A" w:rsidRPr="00581607">
        <w:rPr>
          <w:rFonts w:ascii="Arial" w:hAnsi="Arial" w:cs="Arial"/>
          <w:szCs w:val="22"/>
        </w:rPr>
        <w:t xml:space="preserve"> </w:t>
      </w:r>
      <w:r w:rsidRPr="00581607">
        <w:rPr>
          <w:rFonts w:ascii="Arial" w:hAnsi="Arial" w:cs="Arial"/>
          <w:szCs w:val="22"/>
        </w:rPr>
        <w:t>has overall responsibility for this policy, and for reviewing the effectiveness of actions taken in response to concerns raised under this policy.</w:t>
      </w:r>
    </w:p>
    <w:p w14:paraId="64B98729" w14:textId="77777777" w:rsidR="00732F79" w:rsidRPr="00581607" w:rsidRDefault="00D664D3">
      <w:pPr>
        <w:pStyle w:val="Heading2"/>
        <w:rPr>
          <w:rFonts w:ascii="Arial" w:hAnsi="Arial" w:cs="Arial"/>
          <w:szCs w:val="22"/>
        </w:rPr>
      </w:pPr>
      <w:r w:rsidRPr="00581607">
        <w:rPr>
          <w:rFonts w:ascii="Arial" w:hAnsi="Arial" w:cs="Arial"/>
          <w:szCs w:val="22"/>
        </w:rPr>
        <w:t xml:space="preserve">The </w:t>
      </w:r>
      <w:r w:rsidR="007B0FF0" w:rsidRPr="00581607">
        <w:rPr>
          <w:rFonts w:ascii="Arial" w:hAnsi="Arial" w:cs="Arial"/>
          <w:szCs w:val="22"/>
        </w:rPr>
        <w:t xml:space="preserve">Principal </w:t>
      </w:r>
      <w:r w:rsidR="00276BBA">
        <w:rPr>
          <w:rFonts w:ascii="Arial" w:hAnsi="Arial" w:cs="Arial"/>
          <w:szCs w:val="22"/>
        </w:rPr>
        <w:t xml:space="preserve">and/or the Chairperson </w:t>
      </w:r>
      <w:r w:rsidR="007B0FF0" w:rsidRPr="00581607">
        <w:rPr>
          <w:rFonts w:ascii="Arial" w:hAnsi="Arial" w:cs="Arial"/>
          <w:szCs w:val="22"/>
        </w:rPr>
        <w:t>will discharge the function</w:t>
      </w:r>
      <w:r w:rsidR="00276BBA">
        <w:rPr>
          <w:rFonts w:ascii="Arial" w:hAnsi="Arial" w:cs="Arial"/>
          <w:szCs w:val="22"/>
        </w:rPr>
        <w:t>s</w:t>
      </w:r>
      <w:r w:rsidR="007B0FF0" w:rsidRPr="00581607">
        <w:rPr>
          <w:rFonts w:ascii="Arial" w:hAnsi="Arial" w:cs="Arial"/>
          <w:szCs w:val="22"/>
        </w:rPr>
        <w:t xml:space="preserve"> of the </w:t>
      </w:r>
      <w:r w:rsidR="00184CD5" w:rsidRPr="00581607">
        <w:rPr>
          <w:rFonts w:ascii="Arial" w:hAnsi="Arial" w:cs="Arial"/>
          <w:szCs w:val="22"/>
        </w:rPr>
        <w:t>Protected Disclosures</w:t>
      </w:r>
      <w:r w:rsidRPr="00581607">
        <w:rPr>
          <w:rFonts w:ascii="Arial" w:hAnsi="Arial" w:cs="Arial"/>
          <w:szCs w:val="22"/>
        </w:rPr>
        <w:t xml:space="preserve"> Officer </w:t>
      </w:r>
      <w:r w:rsidR="00276BBA">
        <w:rPr>
          <w:rFonts w:ascii="Arial" w:hAnsi="Arial" w:cs="Arial"/>
          <w:szCs w:val="22"/>
        </w:rPr>
        <w:t>with</w:t>
      </w:r>
      <w:r w:rsidRPr="00581607">
        <w:rPr>
          <w:rFonts w:ascii="Arial" w:hAnsi="Arial" w:cs="Arial"/>
          <w:szCs w:val="22"/>
        </w:rPr>
        <w:t xml:space="preserve"> operational responsibility for this </w:t>
      </w:r>
      <w:r w:rsidR="00B47AF8" w:rsidRPr="00581607">
        <w:rPr>
          <w:rFonts w:ascii="Arial" w:hAnsi="Arial" w:cs="Arial"/>
          <w:szCs w:val="22"/>
        </w:rPr>
        <w:t>P</w:t>
      </w:r>
      <w:r w:rsidR="007F09D0" w:rsidRPr="00581607">
        <w:rPr>
          <w:rFonts w:ascii="Arial" w:hAnsi="Arial" w:cs="Arial"/>
          <w:szCs w:val="22"/>
        </w:rPr>
        <w:t>olicy</w:t>
      </w:r>
      <w:r w:rsidR="00AE6B5C">
        <w:rPr>
          <w:rFonts w:ascii="Arial" w:hAnsi="Arial" w:cs="Arial"/>
          <w:szCs w:val="22"/>
        </w:rPr>
        <w:t xml:space="preserve"> </w:t>
      </w:r>
      <w:r w:rsidR="007F09D0" w:rsidRPr="00581607">
        <w:rPr>
          <w:rFonts w:ascii="Arial" w:hAnsi="Arial" w:cs="Arial"/>
          <w:szCs w:val="22"/>
        </w:rPr>
        <w:t xml:space="preserve">and must ensure that all </w:t>
      </w:r>
      <w:r w:rsidR="00B22714" w:rsidRPr="00581607">
        <w:rPr>
          <w:rFonts w:ascii="Arial" w:hAnsi="Arial" w:cs="Arial"/>
          <w:szCs w:val="22"/>
        </w:rPr>
        <w:t>Staff who</w:t>
      </w:r>
      <w:r w:rsidRPr="00581607">
        <w:rPr>
          <w:rFonts w:ascii="Arial" w:hAnsi="Arial" w:cs="Arial"/>
          <w:szCs w:val="22"/>
        </w:rPr>
        <w:t xml:space="preserve"> may deal with concerns or investigations under this </w:t>
      </w:r>
      <w:r w:rsidR="007B0FF0" w:rsidRPr="00581607">
        <w:rPr>
          <w:rFonts w:ascii="Arial" w:hAnsi="Arial" w:cs="Arial"/>
          <w:szCs w:val="22"/>
        </w:rPr>
        <w:t>P</w:t>
      </w:r>
      <w:r w:rsidRPr="00581607">
        <w:rPr>
          <w:rFonts w:ascii="Arial" w:hAnsi="Arial" w:cs="Arial"/>
          <w:szCs w:val="22"/>
        </w:rPr>
        <w:t>olicy receive regular and appropriate training.</w:t>
      </w:r>
      <w:r w:rsidR="00B22714" w:rsidRPr="00581607">
        <w:rPr>
          <w:rFonts w:ascii="Arial" w:hAnsi="Arial" w:cs="Arial"/>
          <w:szCs w:val="22"/>
        </w:rPr>
        <w:t xml:space="preserve"> </w:t>
      </w:r>
    </w:p>
    <w:p w14:paraId="3C831067" w14:textId="77777777" w:rsidR="00FA180B" w:rsidRPr="00581607" w:rsidRDefault="00B22714">
      <w:pPr>
        <w:pStyle w:val="Heading2"/>
        <w:rPr>
          <w:rFonts w:ascii="Arial" w:hAnsi="Arial" w:cs="Arial"/>
          <w:szCs w:val="22"/>
        </w:rPr>
      </w:pPr>
      <w:r w:rsidRPr="00581607">
        <w:rPr>
          <w:rFonts w:ascii="Arial" w:hAnsi="Arial" w:cs="Arial"/>
          <w:szCs w:val="22"/>
        </w:rPr>
        <w:t xml:space="preserve">The Principal </w:t>
      </w:r>
      <w:r w:rsidR="00276BBA">
        <w:rPr>
          <w:rFonts w:ascii="Arial" w:hAnsi="Arial" w:cs="Arial"/>
          <w:szCs w:val="22"/>
        </w:rPr>
        <w:t>an</w:t>
      </w:r>
      <w:r w:rsidR="0012469C">
        <w:rPr>
          <w:rFonts w:ascii="Arial" w:hAnsi="Arial" w:cs="Arial"/>
          <w:szCs w:val="22"/>
        </w:rPr>
        <w:t>d</w:t>
      </w:r>
      <w:r w:rsidR="00276BBA">
        <w:rPr>
          <w:rFonts w:ascii="Arial" w:hAnsi="Arial" w:cs="Arial"/>
          <w:szCs w:val="22"/>
        </w:rPr>
        <w:t xml:space="preserve"> the Chairperson</w:t>
      </w:r>
      <w:r w:rsidR="0012469C">
        <w:rPr>
          <w:rFonts w:ascii="Arial" w:hAnsi="Arial" w:cs="Arial"/>
          <w:szCs w:val="22"/>
        </w:rPr>
        <w:t xml:space="preserve"> </w:t>
      </w:r>
      <w:r w:rsidR="00276BBA">
        <w:rPr>
          <w:rFonts w:ascii="Arial" w:hAnsi="Arial" w:cs="Arial"/>
          <w:szCs w:val="22"/>
        </w:rPr>
        <w:t>are</w:t>
      </w:r>
      <w:r w:rsidR="0012469C">
        <w:rPr>
          <w:rFonts w:ascii="Arial" w:hAnsi="Arial" w:cs="Arial"/>
          <w:szCs w:val="22"/>
        </w:rPr>
        <w:t xml:space="preserve"> </w:t>
      </w:r>
      <w:r w:rsidRPr="00581607">
        <w:rPr>
          <w:rFonts w:ascii="Arial" w:hAnsi="Arial" w:cs="Arial"/>
          <w:szCs w:val="22"/>
        </w:rPr>
        <w:t>the “designated person” under this policy for the Purposes of the Protected Disclosures (Amendment) Act 2022.</w:t>
      </w:r>
      <w:r w:rsidR="00732F79" w:rsidRPr="00581607">
        <w:rPr>
          <w:rFonts w:ascii="Arial" w:hAnsi="Arial" w:cs="Arial"/>
          <w:szCs w:val="22"/>
        </w:rPr>
        <w:t xml:space="preserve"> </w:t>
      </w:r>
    </w:p>
    <w:p w14:paraId="0B191776" w14:textId="77777777" w:rsidR="00FA180B" w:rsidRPr="00581607" w:rsidRDefault="00D664D3">
      <w:pPr>
        <w:pStyle w:val="Heading2"/>
        <w:rPr>
          <w:rFonts w:ascii="Arial" w:hAnsi="Arial" w:cs="Arial"/>
          <w:szCs w:val="22"/>
        </w:rPr>
      </w:pPr>
      <w:r w:rsidRPr="00581607">
        <w:rPr>
          <w:rFonts w:ascii="Arial" w:hAnsi="Arial" w:cs="Arial"/>
          <w:szCs w:val="22"/>
        </w:rPr>
        <w:t xml:space="preserve">All </w:t>
      </w:r>
      <w:r w:rsidR="00581607" w:rsidRPr="00581607">
        <w:rPr>
          <w:rFonts w:ascii="Arial" w:hAnsi="Arial" w:cs="Arial"/>
          <w:szCs w:val="22"/>
        </w:rPr>
        <w:t>Staff are</w:t>
      </w:r>
      <w:r w:rsidRPr="00581607">
        <w:rPr>
          <w:rFonts w:ascii="Arial" w:hAnsi="Arial" w:cs="Arial"/>
          <w:szCs w:val="22"/>
        </w:rPr>
        <w:t xml:space="preserve"> responsible for the success of this policy and should ensure that they use it to disclose any suspected danger or wrongdoing. </w:t>
      </w:r>
    </w:p>
    <w:p w14:paraId="5CA5CDC0" w14:textId="77777777" w:rsidR="00FA180B" w:rsidRPr="008600CB" w:rsidRDefault="00D664D3">
      <w:pPr>
        <w:pStyle w:val="Heading1"/>
        <w:rPr>
          <w:rFonts w:ascii="Arial Bold" w:hAnsi="Arial Bold" w:cs="Arial"/>
          <w:caps/>
          <w:smallCaps w:val="0"/>
          <w:kern w:val="0"/>
          <w:szCs w:val="22"/>
        </w:rPr>
      </w:pPr>
      <w:bookmarkStart w:id="5" w:name="a566871"/>
      <w:bookmarkStart w:id="6" w:name="_Toc124842697"/>
      <w:r w:rsidRPr="008600CB">
        <w:rPr>
          <w:rFonts w:ascii="Arial Bold" w:hAnsi="Arial Bold" w:cs="Arial"/>
          <w:caps/>
          <w:smallCaps w:val="0"/>
          <w:kern w:val="0"/>
          <w:szCs w:val="22"/>
        </w:rPr>
        <w:t xml:space="preserve">What is </w:t>
      </w:r>
      <w:r w:rsidR="00C715AE" w:rsidRPr="008600CB">
        <w:rPr>
          <w:rFonts w:ascii="Arial Bold" w:hAnsi="Arial Bold" w:cs="Arial"/>
          <w:caps/>
          <w:smallCaps w:val="0"/>
          <w:kern w:val="0"/>
          <w:szCs w:val="22"/>
        </w:rPr>
        <w:t>a protected disclosure</w:t>
      </w:r>
      <w:r w:rsidRPr="008600CB">
        <w:rPr>
          <w:rFonts w:ascii="Arial Bold" w:hAnsi="Arial Bold" w:cs="Arial"/>
          <w:caps/>
          <w:smallCaps w:val="0"/>
          <w:kern w:val="0"/>
          <w:szCs w:val="22"/>
        </w:rPr>
        <w:t>?</w:t>
      </w:r>
      <w:bookmarkEnd w:id="5"/>
      <w:bookmarkEnd w:id="6"/>
    </w:p>
    <w:p w14:paraId="5FD32E51" w14:textId="77777777" w:rsidR="001F0B2B" w:rsidRPr="00581607" w:rsidRDefault="00B06F85">
      <w:pPr>
        <w:pStyle w:val="Heading2"/>
        <w:rPr>
          <w:rFonts w:ascii="Arial" w:hAnsi="Arial" w:cs="Arial"/>
          <w:szCs w:val="22"/>
        </w:rPr>
      </w:pPr>
      <w:r w:rsidRPr="00581607">
        <w:rPr>
          <w:rStyle w:val="Defterm"/>
          <w:rFonts w:ascii="Arial" w:hAnsi="Arial" w:cs="Arial"/>
          <w:b w:val="0"/>
          <w:szCs w:val="22"/>
        </w:rPr>
        <w:t>Thi</w:t>
      </w:r>
      <w:r w:rsidR="003F050D" w:rsidRPr="00581607">
        <w:rPr>
          <w:rStyle w:val="Defterm"/>
          <w:rFonts w:ascii="Arial" w:hAnsi="Arial" w:cs="Arial"/>
          <w:b w:val="0"/>
          <w:szCs w:val="22"/>
        </w:rPr>
        <w:t xml:space="preserve">s </w:t>
      </w:r>
      <w:r w:rsidR="00203056" w:rsidRPr="00581607">
        <w:rPr>
          <w:rStyle w:val="Defterm"/>
          <w:rFonts w:ascii="Arial" w:hAnsi="Arial" w:cs="Arial"/>
          <w:b w:val="0"/>
          <w:szCs w:val="22"/>
        </w:rPr>
        <w:t>P</w:t>
      </w:r>
      <w:r w:rsidR="003F050D" w:rsidRPr="00581607">
        <w:rPr>
          <w:rStyle w:val="Defterm"/>
          <w:rFonts w:ascii="Arial" w:hAnsi="Arial" w:cs="Arial"/>
          <w:b w:val="0"/>
          <w:szCs w:val="22"/>
        </w:rPr>
        <w:t>olicy aims to protect you from penalisation</w:t>
      </w:r>
      <w:r w:rsidR="00732F79" w:rsidRPr="00581607">
        <w:rPr>
          <w:rStyle w:val="Defterm"/>
          <w:rFonts w:ascii="Arial" w:hAnsi="Arial" w:cs="Arial"/>
          <w:b w:val="0"/>
          <w:szCs w:val="22"/>
        </w:rPr>
        <w:t xml:space="preserve"> and/or </w:t>
      </w:r>
      <w:r w:rsidR="00E04ECF" w:rsidRPr="00581607">
        <w:rPr>
          <w:rStyle w:val="Defterm"/>
          <w:rFonts w:ascii="Arial" w:hAnsi="Arial" w:cs="Arial"/>
          <w:b w:val="0"/>
          <w:szCs w:val="22"/>
        </w:rPr>
        <w:t>detriment</w:t>
      </w:r>
      <w:r w:rsidR="003F050D" w:rsidRPr="00581607">
        <w:rPr>
          <w:rStyle w:val="Defterm"/>
          <w:rFonts w:ascii="Arial" w:hAnsi="Arial" w:cs="Arial"/>
          <w:b w:val="0"/>
          <w:szCs w:val="22"/>
        </w:rPr>
        <w:t xml:space="preserve"> where you</w:t>
      </w:r>
      <w:r w:rsidRPr="00581607">
        <w:rPr>
          <w:rStyle w:val="Defterm"/>
          <w:rFonts w:ascii="Arial" w:hAnsi="Arial" w:cs="Arial"/>
          <w:b w:val="0"/>
          <w:szCs w:val="22"/>
        </w:rPr>
        <w:t xml:space="preserve"> make a disclosure of</w:t>
      </w:r>
      <w:r w:rsidR="003F050D" w:rsidRPr="00581607">
        <w:rPr>
          <w:rStyle w:val="Defterm"/>
          <w:rFonts w:ascii="Arial" w:hAnsi="Arial" w:cs="Arial"/>
          <w:b w:val="0"/>
          <w:szCs w:val="22"/>
        </w:rPr>
        <w:t xml:space="preserve"> information that comes to your</w:t>
      </w:r>
      <w:r w:rsidRPr="00581607">
        <w:rPr>
          <w:rStyle w:val="Defterm"/>
          <w:rFonts w:ascii="Arial" w:hAnsi="Arial" w:cs="Arial"/>
          <w:b w:val="0"/>
          <w:szCs w:val="22"/>
        </w:rPr>
        <w:t xml:space="preserve"> attention in </w:t>
      </w:r>
      <w:r w:rsidR="003F050D" w:rsidRPr="00581607">
        <w:rPr>
          <w:rStyle w:val="Defterm"/>
          <w:rFonts w:ascii="Arial" w:hAnsi="Arial" w:cs="Arial"/>
          <w:b w:val="0"/>
          <w:szCs w:val="22"/>
        </w:rPr>
        <w:t>connection with your</w:t>
      </w:r>
      <w:r w:rsidRPr="00581607">
        <w:rPr>
          <w:rStyle w:val="Defterm"/>
          <w:rFonts w:ascii="Arial" w:hAnsi="Arial" w:cs="Arial"/>
          <w:b w:val="0"/>
          <w:szCs w:val="22"/>
        </w:rPr>
        <w:t xml:space="preserve"> </w:t>
      </w:r>
      <w:r w:rsidR="003F050D" w:rsidRPr="00581607">
        <w:rPr>
          <w:rStyle w:val="Defterm"/>
          <w:rFonts w:ascii="Arial" w:hAnsi="Arial" w:cs="Arial"/>
          <w:b w:val="0"/>
          <w:szCs w:val="22"/>
        </w:rPr>
        <w:t xml:space="preserve">work at </w:t>
      </w:r>
      <w:r w:rsidR="0012469C">
        <w:rPr>
          <w:rStyle w:val="Defterm"/>
          <w:rFonts w:ascii="Arial" w:hAnsi="Arial" w:cs="Arial"/>
          <w:b w:val="0"/>
          <w:szCs w:val="22"/>
        </w:rPr>
        <w:t>the school</w:t>
      </w:r>
      <w:r w:rsidR="00235A2C" w:rsidRPr="00581607">
        <w:rPr>
          <w:rStyle w:val="Defterm"/>
          <w:rFonts w:ascii="Arial" w:hAnsi="Arial" w:cs="Arial"/>
          <w:b w:val="0"/>
          <w:szCs w:val="22"/>
        </w:rPr>
        <w:t>.  A protected disclosure under thi</w:t>
      </w:r>
      <w:r w:rsidR="00BF726A" w:rsidRPr="00581607">
        <w:rPr>
          <w:rStyle w:val="Defterm"/>
          <w:rFonts w:ascii="Arial" w:hAnsi="Arial" w:cs="Arial"/>
          <w:b w:val="0"/>
          <w:szCs w:val="22"/>
        </w:rPr>
        <w:t xml:space="preserve">s </w:t>
      </w:r>
      <w:r w:rsidR="00203056" w:rsidRPr="00581607">
        <w:rPr>
          <w:rStyle w:val="Defterm"/>
          <w:rFonts w:ascii="Arial" w:hAnsi="Arial" w:cs="Arial"/>
          <w:b w:val="0"/>
          <w:szCs w:val="22"/>
        </w:rPr>
        <w:t>P</w:t>
      </w:r>
      <w:r w:rsidR="00BF726A" w:rsidRPr="00581607">
        <w:rPr>
          <w:rStyle w:val="Defterm"/>
          <w:rFonts w:ascii="Arial" w:hAnsi="Arial" w:cs="Arial"/>
          <w:b w:val="0"/>
          <w:szCs w:val="22"/>
        </w:rPr>
        <w:t xml:space="preserve">olicy </w:t>
      </w:r>
      <w:r w:rsidR="00A604AD" w:rsidRPr="00581607">
        <w:rPr>
          <w:rStyle w:val="Defterm"/>
          <w:rFonts w:ascii="Arial" w:hAnsi="Arial" w:cs="Arial"/>
          <w:b w:val="0"/>
          <w:szCs w:val="22"/>
        </w:rPr>
        <w:t xml:space="preserve">(which is at times referred to as a disclosure) </w:t>
      </w:r>
      <w:r w:rsidR="00BF726A" w:rsidRPr="00581607">
        <w:rPr>
          <w:rStyle w:val="Defterm"/>
          <w:rFonts w:ascii="Arial" w:hAnsi="Arial" w:cs="Arial"/>
          <w:b w:val="0"/>
          <w:szCs w:val="22"/>
        </w:rPr>
        <w:t>involves</w:t>
      </w:r>
      <w:r w:rsidR="00235A2C" w:rsidRPr="00581607">
        <w:rPr>
          <w:rStyle w:val="Defterm"/>
          <w:rFonts w:ascii="Arial" w:hAnsi="Arial" w:cs="Arial"/>
          <w:b w:val="0"/>
          <w:szCs w:val="22"/>
        </w:rPr>
        <w:t xml:space="preserve"> the disclosure of information which</w:t>
      </w:r>
      <w:r w:rsidR="003F050D" w:rsidRPr="00581607">
        <w:rPr>
          <w:rStyle w:val="Defterm"/>
          <w:rFonts w:ascii="Arial" w:hAnsi="Arial" w:cs="Arial"/>
          <w:szCs w:val="22"/>
        </w:rPr>
        <w:t xml:space="preserve"> </w:t>
      </w:r>
      <w:r w:rsidR="003F050D" w:rsidRPr="00581607">
        <w:rPr>
          <w:rStyle w:val="Defterm"/>
          <w:rFonts w:ascii="Arial" w:hAnsi="Arial" w:cs="Arial"/>
          <w:b w:val="0"/>
          <w:szCs w:val="22"/>
        </w:rPr>
        <w:t>you</w:t>
      </w:r>
      <w:r w:rsidR="003F050D" w:rsidRPr="00581607">
        <w:rPr>
          <w:rFonts w:ascii="Arial" w:hAnsi="Arial" w:cs="Arial"/>
          <w:szCs w:val="22"/>
        </w:rPr>
        <w:t xml:space="preserve"> reasonably believe</w:t>
      </w:r>
      <w:r w:rsidR="00C166B1" w:rsidRPr="00581607">
        <w:rPr>
          <w:rFonts w:ascii="Arial" w:hAnsi="Arial" w:cs="Arial"/>
          <w:szCs w:val="22"/>
        </w:rPr>
        <w:t xml:space="preserve"> </w:t>
      </w:r>
      <w:r w:rsidR="0072314C" w:rsidRPr="00581607">
        <w:rPr>
          <w:rFonts w:ascii="Arial" w:hAnsi="Arial" w:cs="Arial"/>
          <w:szCs w:val="22"/>
        </w:rPr>
        <w:t xml:space="preserve">or suspect, </w:t>
      </w:r>
      <w:r w:rsidR="00C166B1" w:rsidRPr="00581607">
        <w:rPr>
          <w:rFonts w:ascii="Arial" w:hAnsi="Arial" w:cs="Arial"/>
          <w:szCs w:val="22"/>
        </w:rPr>
        <w:t>demonstrates a</w:t>
      </w:r>
      <w:r w:rsidR="00D664D3" w:rsidRPr="00581607">
        <w:rPr>
          <w:rFonts w:ascii="Arial" w:hAnsi="Arial" w:cs="Arial"/>
          <w:szCs w:val="22"/>
        </w:rPr>
        <w:t xml:space="preserve"> </w:t>
      </w:r>
      <w:r w:rsidR="00732F79" w:rsidRPr="00581607">
        <w:rPr>
          <w:rFonts w:ascii="Arial" w:hAnsi="Arial" w:cs="Arial"/>
          <w:szCs w:val="22"/>
        </w:rPr>
        <w:t>relevant</w:t>
      </w:r>
      <w:r w:rsidR="00D664D3" w:rsidRPr="00581607">
        <w:rPr>
          <w:rFonts w:ascii="Arial" w:hAnsi="Arial" w:cs="Arial"/>
          <w:szCs w:val="22"/>
        </w:rPr>
        <w:t xml:space="preserve"> wrong</w:t>
      </w:r>
      <w:r w:rsidR="001E4152" w:rsidRPr="00581607">
        <w:rPr>
          <w:rFonts w:ascii="Arial" w:hAnsi="Arial" w:cs="Arial"/>
          <w:szCs w:val="22"/>
        </w:rPr>
        <w:t xml:space="preserve">doing or danger at </w:t>
      </w:r>
      <w:r w:rsidR="0012469C">
        <w:rPr>
          <w:rFonts w:ascii="Arial" w:hAnsi="Arial" w:cs="Arial"/>
          <w:szCs w:val="22"/>
        </w:rPr>
        <w:t xml:space="preserve">the </w:t>
      </w:r>
      <w:r w:rsidR="00755654">
        <w:rPr>
          <w:rFonts w:ascii="Arial" w:hAnsi="Arial" w:cs="Arial"/>
          <w:szCs w:val="22"/>
        </w:rPr>
        <w:t>S</w:t>
      </w:r>
      <w:r w:rsidR="0012469C">
        <w:rPr>
          <w:rFonts w:ascii="Arial" w:hAnsi="Arial" w:cs="Arial"/>
          <w:szCs w:val="22"/>
        </w:rPr>
        <w:t xml:space="preserve">chool. </w:t>
      </w:r>
    </w:p>
    <w:p w14:paraId="43A4C506" w14:textId="77777777" w:rsidR="00FA180B" w:rsidRPr="00581607" w:rsidRDefault="001F3303">
      <w:pPr>
        <w:pStyle w:val="Heading2"/>
        <w:rPr>
          <w:rFonts w:ascii="Arial" w:hAnsi="Arial" w:cs="Arial"/>
          <w:szCs w:val="22"/>
        </w:rPr>
      </w:pPr>
      <w:r w:rsidRPr="00581607">
        <w:rPr>
          <w:rFonts w:ascii="Arial" w:hAnsi="Arial" w:cs="Arial"/>
          <w:szCs w:val="22"/>
        </w:rPr>
        <w:t>Disclosures which are</w:t>
      </w:r>
      <w:r w:rsidR="00B05910" w:rsidRPr="00581607">
        <w:rPr>
          <w:rFonts w:ascii="Arial" w:hAnsi="Arial" w:cs="Arial"/>
          <w:szCs w:val="22"/>
        </w:rPr>
        <w:t xml:space="preserve"> protected </w:t>
      </w:r>
      <w:r w:rsidR="00D664D3" w:rsidRPr="00581607">
        <w:rPr>
          <w:rFonts w:ascii="Arial" w:hAnsi="Arial" w:cs="Arial"/>
          <w:szCs w:val="22"/>
        </w:rPr>
        <w:t>may include</w:t>
      </w:r>
      <w:r w:rsidR="00B05910" w:rsidRPr="00581607">
        <w:rPr>
          <w:rFonts w:ascii="Arial" w:hAnsi="Arial" w:cs="Arial"/>
          <w:szCs w:val="22"/>
        </w:rPr>
        <w:t xml:space="preserve"> information about</w:t>
      </w:r>
      <w:r w:rsidR="00D664D3" w:rsidRPr="00581607">
        <w:rPr>
          <w:rFonts w:ascii="Arial" w:hAnsi="Arial" w:cs="Arial"/>
          <w:szCs w:val="22"/>
        </w:rPr>
        <w:t>:</w:t>
      </w:r>
    </w:p>
    <w:p w14:paraId="23274ABA" w14:textId="77777777" w:rsidR="00FA180B" w:rsidRPr="00581607" w:rsidRDefault="00732F79" w:rsidP="006442DA">
      <w:pPr>
        <w:pStyle w:val="Heading3"/>
        <w:numPr>
          <w:ilvl w:val="2"/>
          <w:numId w:val="20"/>
        </w:numPr>
        <w:rPr>
          <w:rFonts w:ascii="Arial" w:hAnsi="Arial" w:cs="Arial"/>
          <w:szCs w:val="22"/>
        </w:rPr>
      </w:pPr>
      <w:r w:rsidRPr="00581607">
        <w:rPr>
          <w:rFonts w:ascii="Arial" w:hAnsi="Arial" w:cs="Arial"/>
          <w:szCs w:val="22"/>
        </w:rPr>
        <w:t xml:space="preserve">the </w:t>
      </w:r>
      <w:r w:rsidR="001D214D" w:rsidRPr="00581607">
        <w:rPr>
          <w:rFonts w:ascii="Arial" w:hAnsi="Arial" w:cs="Arial"/>
          <w:szCs w:val="22"/>
        </w:rPr>
        <w:t xml:space="preserve">committing </w:t>
      </w:r>
      <w:r w:rsidR="00074C1E">
        <w:rPr>
          <w:rFonts w:ascii="Arial" w:hAnsi="Arial" w:cs="Arial"/>
          <w:szCs w:val="22"/>
        </w:rPr>
        <w:t xml:space="preserve">of </w:t>
      </w:r>
      <w:r w:rsidR="001D214D" w:rsidRPr="00581607">
        <w:rPr>
          <w:rFonts w:ascii="Arial" w:hAnsi="Arial" w:cs="Arial"/>
          <w:szCs w:val="22"/>
        </w:rPr>
        <w:t>an offence</w:t>
      </w:r>
      <w:r w:rsidR="00D664D3" w:rsidRPr="00581607">
        <w:rPr>
          <w:rFonts w:ascii="Arial" w:hAnsi="Arial" w:cs="Arial"/>
          <w:szCs w:val="22"/>
        </w:rPr>
        <w:t>;</w:t>
      </w:r>
    </w:p>
    <w:p w14:paraId="356A895A" w14:textId="77777777" w:rsidR="00FA180B" w:rsidRPr="00581607" w:rsidRDefault="00D664D3" w:rsidP="006442DA">
      <w:pPr>
        <w:pStyle w:val="Heading3"/>
        <w:numPr>
          <w:ilvl w:val="2"/>
          <w:numId w:val="20"/>
        </w:numPr>
        <w:rPr>
          <w:rFonts w:ascii="Arial" w:hAnsi="Arial" w:cs="Arial"/>
          <w:szCs w:val="22"/>
        </w:rPr>
      </w:pPr>
      <w:r w:rsidRPr="00581607">
        <w:rPr>
          <w:rFonts w:ascii="Arial" w:hAnsi="Arial" w:cs="Arial"/>
          <w:szCs w:val="22"/>
        </w:rPr>
        <w:t>failure to comply with a legal obligation;</w:t>
      </w:r>
      <w:r w:rsidR="00732F79" w:rsidRPr="00581607">
        <w:rPr>
          <w:rFonts w:ascii="Arial" w:hAnsi="Arial" w:cs="Arial"/>
          <w:szCs w:val="22"/>
        </w:rPr>
        <w:t xml:space="preserve"> (other than one arising under the </w:t>
      </w:r>
      <w:r w:rsidR="004732F2" w:rsidRPr="00581607">
        <w:rPr>
          <w:rFonts w:ascii="Arial" w:hAnsi="Arial" w:cs="Arial"/>
          <w:szCs w:val="22"/>
        </w:rPr>
        <w:t>Staff</w:t>
      </w:r>
      <w:r w:rsidR="00732F79" w:rsidRPr="00581607">
        <w:rPr>
          <w:rFonts w:ascii="Arial" w:hAnsi="Arial" w:cs="Arial"/>
          <w:szCs w:val="22"/>
        </w:rPr>
        <w:t>’s</w:t>
      </w:r>
      <w:r w:rsidR="004732F2" w:rsidRPr="00581607">
        <w:rPr>
          <w:rFonts w:ascii="Arial" w:hAnsi="Arial" w:cs="Arial"/>
          <w:szCs w:val="22"/>
        </w:rPr>
        <w:t xml:space="preserve"> member’s</w:t>
      </w:r>
      <w:r w:rsidR="00732F79" w:rsidRPr="00581607">
        <w:rPr>
          <w:rFonts w:ascii="Arial" w:hAnsi="Arial" w:cs="Arial"/>
          <w:szCs w:val="22"/>
        </w:rPr>
        <w:t xml:space="preserve"> contract of employment or engagement</w:t>
      </w:r>
    </w:p>
    <w:p w14:paraId="53241BFC" w14:textId="77777777" w:rsidR="00FA180B" w:rsidRPr="00581607" w:rsidRDefault="00D664D3" w:rsidP="006442DA">
      <w:pPr>
        <w:pStyle w:val="Heading3"/>
        <w:numPr>
          <w:ilvl w:val="2"/>
          <w:numId w:val="20"/>
        </w:numPr>
        <w:rPr>
          <w:rFonts w:ascii="Arial" w:hAnsi="Arial" w:cs="Arial"/>
          <w:szCs w:val="22"/>
        </w:rPr>
      </w:pPr>
      <w:r w:rsidRPr="00581607">
        <w:rPr>
          <w:rFonts w:ascii="Arial" w:hAnsi="Arial" w:cs="Arial"/>
          <w:szCs w:val="22"/>
        </w:rPr>
        <w:t>miscarriage</w:t>
      </w:r>
      <w:r w:rsidR="00732F79" w:rsidRPr="00581607">
        <w:rPr>
          <w:rFonts w:ascii="Arial" w:hAnsi="Arial" w:cs="Arial"/>
          <w:szCs w:val="22"/>
        </w:rPr>
        <w:t>s</w:t>
      </w:r>
      <w:r w:rsidRPr="00581607">
        <w:rPr>
          <w:rFonts w:ascii="Arial" w:hAnsi="Arial" w:cs="Arial"/>
          <w:szCs w:val="22"/>
        </w:rPr>
        <w:t xml:space="preserve"> of justice;</w:t>
      </w:r>
    </w:p>
    <w:p w14:paraId="2B5267AB" w14:textId="77777777" w:rsidR="00FA180B" w:rsidRPr="00581607" w:rsidRDefault="00D664D3" w:rsidP="006442DA">
      <w:pPr>
        <w:pStyle w:val="Heading3"/>
        <w:numPr>
          <w:ilvl w:val="2"/>
          <w:numId w:val="20"/>
        </w:numPr>
        <w:rPr>
          <w:rFonts w:ascii="Arial" w:hAnsi="Arial" w:cs="Arial"/>
          <w:szCs w:val="22"/>
        </w:rPr>
      </w:pPr>
      <w:r w:rsidRPr="00581607">
        <w:rPr>
          <w:rFonts w:ascii="Arial" w:hAnsi="Arial" w:cs="Arial"/>
          <w:szCs w:val="22"/>
        </w:rPr>
        <w:t>danger to health and safety</w:t>
      </w:r>
      <w:r w:rsidR="000F5065" w:rsidRPr="00581607">
        <w:rPr>
          <w:rFonts w:ascii="Arial" w:hAnsi="Arial" w:cs="Arial"/>
          <w:szCs w:val="22"/>
        </w:rPr>
        <w:t xml:space="preserve"> of an individual</w:t>
      </w:r>
      <w:r w:rsidRPr="00581607">
        <w:rPr>
          <w:rFonts w:ascii="Arial" w:hAnsi="Arial" w:cs="Arial"/>
          <w:szCs w:val="22"/>
        </w:rPr>
        <w:t>;</w:t>
      </w:r>
    </w:p>
    <w:p w14:paraId="135FCBCA" w14:textId="77777777" w:rsidR="00FA180B" w:rsidRPr="00581607" w:rsidRDefault="00D664D3" w:rsidP="006442DA">
      <w:pPr>
        <w:pStyle w:val="Heading3"/>
        <w:numPr>
          <w:ilvl w:val="2"/>
          <w:numId w:val="20"/>
        </w:numPr>
        <w:rPr>
          <w:rFonts w:ascii="Arial" w:hAnsi="Arial" w:cs="Arial"/>
          <w:szCs w:val="22"/>
        </w:rPr>
      </w:pPr>
      <w:r w:rsidRPr="00581607">
        <w:rPr>
          <w:rFonts w:ascii="Arial" w:hAnsi="Arial" w:cs="Arial"/>
          <w:szCs w:val="22"/>
        </w:rPr>
        <w:t xml:space="preserve">damage to the environment; </w:t>
      </w:r>
    </w:p>
    <w:p w14:paraId="5D19AE7E" w14:textId="77777777" w:rsidR="001D214D" w:rsidRPr="00581607" w:rsidRDefault="001D214D" w:rsidP="006442DA">
      <w:pPr>
        <w:pStyle w:val="Heading3"/>
        <w:numPr>
          <w:ilvl w:val="2"/>
          <w:numId w:val="20"/>
        </w:numPr>
        <w:rPr>
          <w:rFonts w:ascii="Arial" w:hAnsi="Arial" w:cs="Arial"/>
          <w:szCs w:val="22"/>
        </w:rPr>
      </w:pPr>
      <w:r w:rsidRPr="00581607">
        <w:rPr>
          <w:rFonts w:ascii="Arial" w:hAnsi="Arial" w:cs="Arial"/>
          <w:szCs w:val="22"/>
        </w:rPr>
        <w:t>unlawful or improper use of funds and/or resources of a public body, or of other public money;</w:t>
      </w:r>
    </w:p>
    <w:p w14:paraId="3D47F4C3" w14:textId="77777777" w:rsidR="001D214D" w:rsidRPr="00581607" w:rsidRDefault="001D214D" w:rsidP="006442DA">
      <w:pPr>
        <w:pStyle w:val="Heading3"/>
        <w:numPr>
          <w:ilvl w:val="2"/>
          <w:numId w:val="20"/>
        </w:numPr>
        <w:rPr>
          <w:rFonts w:ascii="Arial" w:hAnsi="Arial" w:cs="Arial"/>
          <w:szCs w:val="22"/>
        </w:rPr>
      </w:pPr>
      <w:r w:rsidRPr="00581607">
        <w:rPr>
          <w:rFonts w:ascii="Arial" w:hAnsi="Arial" w:cs="Arial"/>
          <w:szCs w:val="22"/>
        </w:rPr>
        <w:t>an act or omission of a public body is oppressive, discriminatory, grossly negligent or constitutes gross mismanagement;</w:t>
      </w:r>
    </w:p>
    <w:p w14:paraId="0C85A047" w14:textId="77777777" w:rsidR="00732F79" w:rsidRPr="00581607" w:rsidRDefault="00732F79" w:rsidP="006442DA">
      <w:pPr>
        <w:pStyle w:val="Heading3"/>
        <w:numPr>
          <w:ilvl w:val="2"/>
          <w:numId w:val="20"/>
        </w:numPr>
        <w:rPr>
          <w:rFonts w:ascii="Arial" w:hAnsi="Arial" w:cs="Arial"/>
          <w:szCs w:val="22"/>
        </w:rPr>
      </w:pPr>
      <w:r w:rsidRPr="00581607">
        <w:rPr>
          <w:rFonts w:ascii="Arial" w:hAnsi="Arial" w:cs="Arial"/>
          <w:szCs w:val="22"/>
        </w:rPr>
        <w:t xml:space="preserve">a breach of any area of EU law provided for under the Protected Disclosures (Amendment) Act 2022, available at https://www.irishstatutebook.ie/eli/2022/act/27/section/4/enacted/en/html#sec4;and </w:t>
      </w:r>
    </w:p>
    <w:p w14:paraId="7D62898C" w14:textId="77777777" w:rsidR="00732F79" w:rsidRPr="00581607" w:rsidRDefault="00732F79" w:rsidP="00732F79">
      <w:pPr>
        <w:numPr>
          <w:ilvl w:val="2"/>
          <w:numId w:val="20"/>
        </w:numPr>
        <w:rPr>
          <w:rFonts w:ascii="Arial" w:hAnsi="Arial" w:cs="Arial"/>
          <w:szCs w:val="22"/>
        </w:rPr>
      </w:pPr>
      <w:r w:rsidRPr="00581607">
        <w:rPr>
          <w:rFonts w:ascii="Arial" w:hAnsi="Arial" w:cs="Arial"/>
          <w:szCs w:val="22"/>
        </w:rPr>
        <w:t>the deliberate concealment of any of the above matters.</w:t>
      </w:r>
    </w:p>
    <w:p w14:paraId="4843C42F" w14:textId="77777777" w:rsidR="00732F79" w:rsidRPr="00581607" w:rsidRDefault="00732F79" w:rsidP="00732F79">
      <w:pPr>
        <w:pStyle w:val="Heading3"/>
        <w:numPr>
          <w:ilvl w:val="0"/>
          <w:numId w:val="0"/>
        </w:numPr>
        <w:ind w:left="1559" w:hanging="567"/>
        <w:rPr>
          <w:rFonts w:ascii="Arial" w:hAnsi="Arial" w:cs="Arial"/>
          <w:szCs w:val="22"/>
        </w:rPr>
      </w:pPr>
    </w:p>
    <w:p w14:paraId="6ACA1085" w14:textId="77777777" w:rsidR="00FA180B" w:rsidRPr="00581607" w:rsidRDefault="00D664D3">
      <w:pPr>
        <w:pStyle w:val="Heading2"/>
        <w:rPr>
          <w:rFonts w:ascii="Arial" w:hAnsi="Arial" w:cs="Arial"/>
          <w:szCs w:val="22"/>
        </w:rPr>
      </w:pPr>
      <w:r w:rsidRPr="00581607">
        <w:rPr>
          <w:rFonts w:ascii="Arial" w:hAnsi="Arial" w:cs="Arial"/>
          <w:szCs w:val="22"/>
        </w:rPr>
        <w:t xml:space="preserve">If </w:t>
      </w:r>
      <w:r w:rsidR="003F050D" w:rsidRPr="00581607">
        <w:rPr>
          <w:rFonts w:ascii="Arial" w:hAnsi="Arial" w:cs="Arial"/>
          <w:szCs w:val="22"/>
        </w:rPr>
        <w:t xml:space="preserve">you have </w:t>
      </w:r>
      <w:r w:rsidRPr="00581607">
        <w:rPr>
          <w:rFonts w:ascii="Arial" w:hAnsi="Arial" w:cs="Arial"/>
          <w:szCs w:val="22"/>
        </w:rPr>
        <w:t>any genuine concerns related to suspected wrongdoing or danger affecting any of</w:t>
      </w:r>
      <w:r w:rsidR="0012469C">
        <w:rPr>
          <w:rFonts w:ascii="Arial" w:hAnsi="Arial" w:cs="Arial"/>
          <w:szCs w:val="22"/>
        </w:rPr>
        <w:t xml:space="preserve"> the </w:t>
      </w:r>
      <w:r w:rsidR="00755654">
        <w:rPr>
          <w:rFonts w:ascii="Arial" w:hAnsi="Arial" w:cs="Arial"/>
          <w:szCs w:val="22"/>
        </w:rPr>
        <w:t>S</w:t>
      </w:r>
      <w:r w:rsidR="0012469C">
        <w:rPr>
          <w:rFonts w:ascii="Arial" w:hAnsi="Arial" w:cs="Arial"/>
          <w:szCs w:val="22"/>
        </w:rPr>
        <w:t xml:space="preserve">chool’s </w:t>
      </w:r>
      <w:r w:rsidRPr="00581607">
        <w:rPr>
          <w:rFonts w:ascii="Arial" w:hAnsi="Arial" w:cs="Arial"/>
          <w:szCs w:val="22"/>
        </w:rPr>
        <w:t xml:space="preserve">activities </w:t>
      </w:r>
      <w:r w:rsidR="003F050D" w:rsidRPr="00581607">
        <w:rPr>
          <w:rFonts w:ascii="Arial" w:hAnsi="Arial" w:cs="Arial"/>
          <w:szCs w:val="22"/>
        </w:rPr>
        <w:t>you</w:t>
      </w:r>
      <w:r w:rsidRPr="00581607">
        <w:rPr>
          <w:rFonts w:ascii="Arial" w:hAnsi="Arial" w:cs="Arial"/>
          <w:szCs w:val="22"/>
        </w:rPr>
        <w:t xml:space="preserve"> should report it under this </w:t>
      </w:r>
      <w:r w:rsidR="00B47AF8" w:rsidRPr="00581607">
        <w:rPr>
          <w:rFonts w:ascii="Arial" w:hAnsi="Arial" w:cs="Arial"/>
          <w:szCs w:val="22"/>
        </w:rPr>
        <w:t>P</w:t>
      </w:r>
      <w:r w:rsidRPr="00581607">
        <w:rPr>
          <w:rFonts w:ascii="Arial" w:hAnsi="Arial" w:cs="Arial"/>
          <w:szCs w:val="22"/>
        </w:rPr>
        <w:t>olicy.</w:t>
      </w:r>
    </w:p>
    <w:p w14:paraId="64E8A92A" w14:textId="77777777" w:rsidR="00FA180B" w:rsidRPr="00581607" w:rsidRDefault="00D664D3">
      <w:pPr>
        <w:pStyle w:val="Heading2"/>
        <w:rPr>
          <w:rFonts w:ascii="Arial" w:hAnsi="Arial" w:cs="Arial"/>
          <w:szCs w:val="22"/>
        </w:rPr>
      </w:pPr>
      <w:r w:rsidRPr="00581607">
        <w:rPr>
          <w:rFonts w:ascii="Arial" w:hAnsi="Arial" w:cs="Arial"/>
          <w:szCs w:val="22"/>
        </w:rPr>
        <w:t xml:space="preserve">This </w:t>
      </w:r>
      <w:r w:rsidR="00E749C1" w:rsidRPr="00581607">
        <w:rPr>
          <w:rFonts w:ascii="Arial" w:hAnsi="Arial" w:cs="Arial"/>
          <w:szCs w:val="22"/>
        </w:rPr>
        <w:t>P</w:t>
      </w:r>
      <w:r w:rsidRPr="00581607">
        <w:rPr>
          <w:rFonts w:ascii="Arial" w:hAnsi="Arial" w:cs="Arial"/>
          <w:szCs w:val="22"/>
        </w:rPr>
        <w:t xml:space="preserve">olicy should not be </w:t>
      </w:r>
      <w:r w:rsidR="003F050D" w:rsidRPr="00581607">
        <w:rPr>
          <w:rFonts w:ascii="Arial" w:hAnsi="Arial" w:cs="Arial"/>
          <w:szCs w:val="22"/>
        </w:rPr>
        <w:t xml:space="preserve">used for complaints relating to your </w:t>
      </w:r>
      <w:r w:rsidRPr="00581607">
        <w:rPr>
          <w:rFonts w:ascii="Arial" w:hAnsi="Arial" w:cs="Arial"/>
          <w:szCs w:val="22"/>
        </w:rPr>
        <w:t xml:space="preserve">own personal circumstances, </w:t>
      </w:r>
      <w:r w:rsidR="001D214D" w:rsidRPr="00581607">
        <w:rPr>
          <w:rFonts w:ascii="Arial" w:hAnsi="Arial" w:cs="Arial"/>
          <w:szCs w:val="22"/>
        </w:rPr>
        <w:t xml:space="preserve">or arising out of </w:t>
      </w:r>
      <w:r w:rsidR="003F050D" w:rsidRPr="00581607">
        <w:rPr>
          <w:rFonts w:ascii="Arial" w:hAnsi="Arial" w:cs="Arial"/>
          <w:szCs w:val="22"/>
        </w:rPr>
        <w:t xml:space="preserve">your </w:t>
      </w:r>
      <w:r w:rsidR="008564E6" w:rsidRPr="00581607">
        <w:rPr>
          <w:rFonts w:ascii="Arial" w:hAnsi="Arial" w:cs="Arial"/>
          <w:szCs w:val="22"/>
        </w:rPr>
        <w:t>contract with</w:t>
      </w:r>
      <w:r w:rsidR="001D214D" w:rsidRPr="00581607">
        <w:rPr>
          <w:rFonts w:ascii="Arial" w:hAnsi="Arial" w:cs="Arial"/>
          <w:szCs w:val="22"/>
        </w:rPr>
        <w:t xml:space="preserve"> </w:t>
      </w:r>
      <w:r w:rsidR="003F3F3F" w:rsidRPr="00581607">
        <w:rPr>
          <w:rFonts w:ascii="Arial" w:hAnsi="Arial" w:cs="Arial"/>
          <w:szCs w:val="22"/>
        </w:rPr>
        <w:t>the Board</w:t>
      </w:r>
      <w:r w:rsidR="001D214D" w:rsidRPr="00581607">
        <w:rPr>
          <w:rFonts w:ascii="Arial" w:hAnsi="Arial" w:cs="Arial"/>
          <w:szCs w:val="22"/>
        </w:rPr>
        <w:t xml:space="preserve">, </w:t>
      </w:r>
      <w:r w:rsidRPr="00581607">
        <w:rPr>
          <w:rFonts w:ascii="Arial" w:hAnsi="Arial" w:cs="Arial"/>
          <w:szCs w:val="22"/>
        </w:rPr>
        <w:t xml:space="preserve">such as the way </w:t>
      </w:r>
      <w:r w:rsidR="003F050D" w:rsidRPr="00581607">
        <w:rPr>
          <w:rFonts w:ascii="Arial" w:hAnsi="Arial" w:cs="Arial"/>
          <w:szCs w:val="22"/>
        </w:rPr>
        <w:t xml:space="preserve">you have </w:t>
      </w:r>
      <w:r w:rsidRPr="00581607">
        <w:rPr>
          <w:rFonts w:ascii="Arial" w:hAnsi="Arial" w:cs="Arial"/>
          <w:szCs w:val="22"/>
        </w:rPr>
        <w:t xml:space="preserve">been treated at work. In </w:t>
      </w:r>
      <w:r w:rsidR="001F0B2B" w:rsidRPr="00581607">
        <w:rPr>
          <w:rFonts w:ascii="Arial" w:hAnsi="Arial" w:cs="Arial"/>
          <w:szCs w:val="22"/>
        </w:rPr>
        <w:t xml:space="preserve">such </w:t>
      </w:r>
      <w:r w:rsidRPr="00581607">
        <w:rPr>
          <w:rFonts w:ascii="Arial" w:hAnsi="Arial" w:cs="Arial"/>
          <w:szCs w:val="22"/>
        </w:rPr>
        <w:t xml:space="preserve">cases </w:t>
      </w:r>
      <w:r w:rsidR="003F050D" w:rsidRPr="00581607">
        <w:rPr>
          <w:rFonts w:ascii="Arial" w:hAnsi="Arial" w:cs="Arial"/>
          <w:szCs w:val="22"/>
        </w:rPr>
        <w:t xml:space="preserve">you </w:t>
      </w:r>
      <w:r w:rsidRPr="00581607">
        <w:rPr>
          <w:rFonts w:ascii="Arial" w:hAnsi="Arial" w:cs="Arial"/>
          <w:szCs w:val="22"/>
        </w:rPr>
        <w:t xml:space="preserve">should use the Grievance Procedure or </w:t>
      </w:r>
      <w:r w:rsidR="00F87195">
        <w:rPr>
          <w:rFonts w:ascii="Arial" w:hAnsi="Arial" w:cs="Arial"/>
          <w:szCs w:val="22"/>
        </w:rPr>
        <w:t xml:space="preserve">other appropriate </w:t>
      </w:r>
      <w:r w:rsidR="00755654">
        <w:rPr>
          <w:rFonts w:ascii="Arial" w:hAnsi="Arial" w:cs="Arial"/>
          <w:szCs w:val="22"/>
        </w:rPr>
        <w:t>policy</w:t>
      </w:r>
      <w:r w:rsidRPr="00581607">
        <w:rPr>
          <w:rFonts w:ascii="Arial" w:hAnsi="Arial" w:cs="Arial"/>
          <w:szCs w:val="22"/>
        </w:rPr>
        <w:t xml:space="preserve">. </w:t>
      </w:r>
    </w:p>
    <w:p w14:paraId="4CAE8AFF" w14:textId="77777777" w:rsidR="00FA180B" w:rsidRPr="00581607" w:rsidRDefault="00D664D3">
      <w:pPr>
        <w:pStyle w:val="Heading2"/>
        <w:rPr>
          <w:rFonts w:ascii="Arial" w:hAnsi="Arial" w:cs="Arial"/>
          <w:szCs w:val="22"/>
        </w:rPr>
      </w:pPr>
      <w:r w:rsidRPr="00581607">
        <w:rPr>
          <w:rFonts w:ascii="Arial" w:hAnsi="Arial" w:cs="Arial"/>
          <w:szCs w:val="22"/>
        </w:rPr>
        <w:t xml:space="preserve">If </w:t>
      </w:r>
      <w:r w:rsidR="003F050D" w:rsidRPr="00581607">
        <w:rPr>
          <w:rFonts w:ascii="Arial" w:hAnsi="Arial" w:cs="Arial"/>
          <w:szCs w:val="22"/>
        </w:rPr>
        <w:t>you are</w:t>
      </w:r>
      <w:r w:rsidRPr="00581607">
        <w:rPr>
          <w:rFonts w:ascii="Arial" w:hAnsi="Arial" w:cs="Arial"/>
          <w:szCs w:val="22"/>
        </w:rPr>
        <w:t xml:space="preserve"> uncertain whether something is within the scope of this </w:t>
      </w:r>
      <w:r w:rsidR="00B47AF8" w:rsidRPr="00581607">
        <w:rPr>
          <w:rFonts w:ascii="Arial" w:hAnsi="Arial" w:cs="Arial"/>
          <w:szCs w:val="22"/>
        </w:rPr>
        <w:t>P</w:t>
      </w:r>
      <w:r w:rsidRPr="00581607">
        <w:rPr>
          <w:rFonts w:ascii="Arial" w:hAnsi="Arial" w:cs="Arial"/>
          <w:szCs w:val="22"/>
        </w:rPr>
        <w:t xml:space="preserve">olicy </w:t>
      </w:r>
      <w:r w:rsidR="003F050D" w:rsidRPr="00581607">
        <w:rPr>
          <w:rFonts w:ascii="Arial" w:hAnsi="Arial" w:cs="Arial"/>
          <w:szCs w:val="22"/>
        </w:rPr>
        <w:t xml:space="preserve">you </w:t>
      </w:r>
      <w:r w:rsidRPr="00581607">
        <w:rPr>
          <w:rFonts w:ascii="Arial" w:hAnsi="Arial" w:cs="Arial"/>
          <w:szCs w:val="22"/>
        </w:rPr>
        <w:t>should seek advice from the</w:t>
      </w:r>
      <w:r w:rsidR="007F7F61" w:rsidRPr="00581607">
        <w:rPr>
          <w:rFonts w:ascii="Arial" w:hAnsi="Arial" w:cs="Arial"/>
          <w:szCs w:val="22"/>
        </w:rPr>
        <w:t xml:space="preserve"> </w:t>
      </w:r>
      <w:r w:rsidR="00732F79" w:rsidRPr="00581607">
        <w:rPr>
          <w:rFonts w:ascii="Arial" w:hAnsi="Arial" w:cs="Arial"/>
          <w:szCs w:val="22"/>
        </w:rPr>
        <w:t>P</w:t>
      </w:r>
      <w:r w:rsidR="0012469C">
        <w:rPr>
          <w:rFonts w:ascii="Arial" w:hAnsi="Arial" w:cs="Arial"/>
          <w:szCs w:val="22"/>
        </w:rPr>
        <w:t xml:space="preserve">rincipal or Chairperson </w:t>
      </w:r>
      <w:r w:rsidRPr="00581607">
        <w:rPr>
          <w:rFonts w:ascii="Arial" w:hAnsi="Arial" w:cs="Arial"/>
          <w:szCs w:val="22"/>
        </w:rPr>
        <w:t xml:space="preserve">whose contact details are at the end of this </w:t>
      </w:r>
      <w:r w:rsidR="00B47AF8" w:rsidRPr="00581607">
        <w:rPr>
          <w:rFonts w:ascii="Arial" w:hAnsi="Arial" w:cs="Arial"/>
          <w:szCs w:val="22"/>
        </w:rPr>
        <w:t>P</w:t>
      </w:r>
      <w:r w:rsidRPr="00581607">
        <w:rPr>
          <w:rFonts w:ascii="Arial" w:hAnsi="Arial" w:cs="Arial"/>
          <w:szCs w:val="22"/>
        </w:rPr>
        <w:t>olicy.</w:t>
      </w:r>
      <w:r w:rsidR="00581607" w:rsidRPr="00581607">
        <w:rPr>
          <w:rFonts w:ascii="Arial" w:hAnsi="Arial" w:cs="Arial"/>
          <w:szCs w:val="22"/>
        </w:rPr>
        <w:t xml:space="preserve"> </w:t>
      </w:r>
    </w:p>
    <w:p w14:paraId="5F173133" w14:textId="77777777" w:rsidR="00FA180B" w:rsidRPr="008600CB" w:rsidRDefault="00D664D3">
      <w:pPr>
        <w:pStyle w:val="Heading1"/>
        <w:rPr>
          <w:rFonts w:ascii="Arial Bold" w:hAnsi="Arial Bold" w:cs="Arial"/>
          <w:caps/>
          <w:smallCaps w:val="0"/>
          <w:kern w:val="0"/>
          <w:szCs w:val="22"/>
        </w:rPr>
      </w:pPr>
      <w:bookmarkStart w:id="7" w:name="a897992"/>
      <w:bookmarkStart w:id="8" w:name="_Toc124842698"/>
      <w:r w:rsidRPr="008600CB">
        <w:rPr>
          <w:rFonts w:ascii="Arial Bold" w:hAnsi="Arial Bold" w:cs="Arial"/>
          <w:caps/>
          <w:smallCaps w:val="0"/>
          <w:kern w:val="0"/>
          <w:szCs w:val="22"/>
        </w:rPr>
        <w:t>Raising a concern</w:t>
      </w:r>
      <w:bookmarkEnd w:id="7"/>
      <w:bookmarkEnd w:id="8"/>
    </w:p>
    <w:p w14:paraId="17C76632" w14:textId="77777777" w:rsidR="00FA180B" w:rsidRPr="00074C1E" w:rsidRDefault="00DB459A" w:rsidP="00074C1E">
      <w:pPr>
        <w:pStyle w:val="Heading2"/>
        <w:rPr>
          <w:rFonts w:ascii="Arial" w:hAnsi="Arial" w:cs="Arial"/>
          <w:szCs w:val="22"/>
        </w:rPr>
      </w:pPr>
      <w:r w:rsidRPr="00581607">
        <w:rPr>
          <w:rFonts w:ascii="Arial" w:hAnsi="Arial" w:cs="Arial"/>
          <w:szCs w:val="22"/>
        </w:rPr>
        <w:t>The Board</w:t>
      </w:r>
      <w:r w:rsidR="00D664D3" w:rsidRPr="00581607">
        <w:rPr>
          <w:rFonts w:ascii="Arial" w:hAnsi="Arial" w:cs="Arial"/>
          <w:szCs w:val="22"/>
        </w:rPr>
        <w:t xml:space="preserve"> hope</w:t>
      </w:r>
      <w:r w:rsidRPr="00581607">
        <w:rPr>
          <w:rFonts w:ascii="Arial" w:hAnsi="Arial" w:cs="Arial"/>
          <w:szCs w:val="22"/>
        </w:rPr>
        <w:t>s</w:t>
      </w:r>
      <w:r w:rsidR="00D664D3" w:rsidRPr="00581607">
        <w:rPr>
          <w:rFonts w:ascii="Arial" w:hAnsi="Arial" w:cs="Arial"/>
          <w:szCs w:val="22"/>
        </w:rPr>
        <w:t xml:space="preserve"> that in </w:t>
      </w:r>
      <w:r w:rsidR="00074C1E">
        <w:rPr>
          <w:rFonts w:ascii="Arial" w:hAnsi="Arial" w:cs="Arial"/>
          <w:szCs w:val="22"/>
        </w:rPr>
        <w:t>most</w:t>
      </w:r>
      <w:r w:rsidR="00D664D3" w:rsidRPr="00581607">
        <w:rPr>
          <w:rFonts w:ascii="Arial" w:hAnsi="Arial" w:cs="Arial"/>
          <w:szCs w:val="22"/>
        </w:rPr>
        <w:t xml:space="preserve"> cases </w:t>
      </w:r>
      <w:r w:rsidR="003F050D" w:rsidRPr="00581607">
        <w:rPr>
          <w:rFonts w:ascii="Arial" w:hAnsi="Arial" w:cs="Arial"/>
          <w:szCs w:val="22"/>
        </w:rPr>
        <w:t>you</w:t>
      </w:r>
      <w:r w:rsidR="00D664D3" w:rsidRPr="00581607">
        <w:rPr>
          <w:rFonts w:ascii="Arial" w:hAnsi="Arial" w:cs="Arial"/>
          <w:szCs w:val="22"/>
        </w:rPr>
        <w:t xml:space="preserve"> will be able to raise any concerns </w:t>
      </w:r>
      <w:r w:rsidR="00C166B1" w:rsidRPr="00581607">
        <w:rPr>
          <w:rFonts w:ascii="Arial" w:hAnsi="Arial" w:cs="Arial"/>
          <w:szCs w:val="22"/>
        </w:rPr>
        <w:t xml:space="preserve">identified in section 3 above </w:t>
      </w:r>
      <w:r w:rsidR="00D664D3" w:rsidRPr="00581607">
        <w:rPr>
          <w:rFonts w:ascii="Arial" w:hAnsi="Arial" w:cs="Arial"/>
          <w:szCs w:val="22"/>
        </w:rPr>
        <w:t xml:space="preserve">with </w:t>
      </w:r>
      <w:r w:rsidR="003F050D" w:rsidRPr="00581607">
        <w:rPr>
          <w:rFonts w:ascii="Arial" w:hAnsi="Arial" w:cs="Arial"/>
          <w:szCs w:val="22"/>
        </w:rPr>
        <w:t>your</w:t>
      </w:r>
      <w:r w:rsidR="00D664D3" w:rsidRPr="00581607">
        <w:rPr>
          <w:rFonts w:ascii="Arial" w:hAnsi="Arial" w:cs="Arial"/>
          <w:szCs w:val="22"/>
        </w:rPr>
        <w:t xml:space="preserve"> </w:t>
      </w:r>
      <w:r w:rsidR="00581607" w:rsidRPr="00581607">
        <w:rPr>
          <w:rFonts w:ascii="Arial" w:hAnsi="Arial" w:cs="Arial"/>
          <w:szCs w:val="22"/>
        </w:rPr>
        <w:t>Principal</w:t>
      </w:r>
      <w:r w:rsidR="00276BBA">
        <w:rPr>
          <w:rFonts w:ascii="Arial" w:hAnsi="Arial" w:cs="Arial"/>
          <w:szCs w:val="22"/>
        </w:rPr>
        <w:t xml:space="preserve"> or Chairperson </w:t>
      </w:r>
      <w:r w:rsidR="00581607" w:rsidRPr="00581607">
        <w:rPr>
          <w:rFonts w:ascii="Arial" w:hAnsi="Arial" w:cs="Arial"/>
          <w:szCs w:val="22"/>
        </w:rPr>
        <w:t>,</w:t>
      </w:r>
      <w:r w:rsidR="00B05910" w:rsidRPr="00581607">
        <w:rPr>
          <w:rFonts w:ascii="Arial" w:hAnsi="Arial" w:cs="Arial"/>
          <w:szCs w:val="22"/>
        </w:rPr>
        <w:t xml:space="preserve"> either in person or by putting </w:t>
      </w:r>
      <w:r w:rsidR="00D664D3" w:rsidRPr="00581607">
        <w:rPr>
          <w:rFonts w:ascii="Arial" w:hAnsi="Arial" w:cs="Arial"/>
          <w:szCs w:val="22"/>
        </w:rPr>
        <w:t xml:space="preserve">the matter in writing if </w:t>
      </w:r>
      <w:r w:rsidR="003F050D" w:rsidRPr="00581607">
        <w:rPr>
          <w:rFonts w:ascii="Arial" w:hAnsi="Arial" w:cs="Arial"/>
          <w:szCs w:val="22"/>
        </w:rPr>
        <w:t>you</w:t>
      </w:r>
      <w:r w:rsidR="001E4152" w:rsidRPr="00581607">
        <w:rPr>
          <w:rFonts w:ascii="Arial" w:hAnsi="Arial" w:cs="Arial"/>
          <w:szCs w:val="22"/>
        </w:rPr>
        <w:t xml:space="preserve"> prefer. </w:t>
      </w:r>
      <w:r w:rsidR="00E749C1" w:rsidRPr="00581607">
        <w:rPr>
          <w:rFonts w:ascii="Arial" w:hAnsi="Arial" w:cs="Arial"/>
          <w:szCs w:val="22"/>
        </w:rPr>
        <w:t xml:space="preserve">The </w:t>
      </w:r>
      <w:r w:rsidR="00581607" w:rsidRPr="00581607">
        <w:rPr>
          <w:rFonts w:ascii="Arial" w:hAnsi="Arial" w:cs="Arial"/>
          <w:szCs w:val="22"/>
        </w:rPr>
        <w:t xml:space="preserve">Principal </w:t>
      </w:r>
      <w:r w:rsidR="00276BBA">
        <w:rPr>
          <w:rFonts w:ascii="Arial" w:hAnsi="Arial" w:cs="Arial"/>
          <w:szCs w:val="22"/>
        </w:rPr>
        <w:t xml:space="preserve">or Chairperson </w:t>
      </w:r>
      <w:r w:rsidR="00581607" w:rsidRPr="00581607">
        <w:rPr>
          <w:rFonts w:ascii="Arial" w:hAnsi="Arial" w:cs="Arial"/>
          <w:szCs w:val="22"/>
        </w:rPr>
        <w:t>may</w:t>
      </w:r>
      <w:r w:rsidR="00D664D3" w:rsidRPr="00581607">
        <w:rPr>
          <w:rFonts w:ascii="Arial" w:hAnsi="Arial" w:cs="Arial"/>
          <w:szCs w:val="22"/>
        </w:rPr>
        <w:t xml:space="preserve"> be able to agree a way of resolving </w:t>
      </w:r>
      <w:r w:rsidR="003F050D" w:rsidRPr="00581607">
        <w:rPr>
          <w:rFonts w:ascii="Arial" w:hAnsi="Arial" w:cs="Arial"/>
          <w:szCs w:val="22"/>
        </w:rPr>
        <w:t xml:space="preserve">your </w:t>
      </w:r>
      <w:r w:rsidR="00D664D3" w:rsidRPr="00581607">
        <w:rPr>
          <w:rFonts w:ascii="Arial" w:hAnsi="Arial" w:cs="Arial"/>
          <w:szCs w:val="22"/>
        </w:rPr>
        <w:t xml:space="preserve">concern quickly and effectively. </w:t>
      </w:r>
      <w:r w:rsidR="008564E6" w:rsidRPr="00581607">
        <w:rPr>
          <w:rFonts w:ascii="Arial" w:hAnsi="Arial" w:cs="Arial"/>
          <w:szCs w:val="22"/>
        </w:rPr>
        <w:t>W</w:t>
      </w:r>
      <w:r w:rsidR="00D664D3" w:rsidRPr="00581607">
        <w:rPr>
          <w:rFonts w:ascii="Arial" w:hAnsi="Arial" w:cs="Arial"/>
          <w:szCs w:val="22"/>
        </w:rPr>
        <w:t>here</w:t>
      </w:r>
      <w:r w:rsidR="00276BBA">
        <w:rPr>
          <w:rFonts w:ascii="Arial" w:hAnsi="Arial" w:cs="Arial"/>
          <w:szCs w:val="22"/>
        </w:rPr>
        <w:t xml:space="preserve"> </w:t>
      </w:r>
      <w:r w:rsidR="003F050D" w:rsidRPr="00581607">
        <w:rPr>
          <w:rFonts w:ascii="Arial" w:hAnsi="Arial" w:cs="Arial"/>
          <w:szCs w:val="22"/>
        </w:rPr>
        <w:t xml:space="preserve">you </w:t>
      </w:r>
      <w:r w:rsidR="00D664D3" w:rsidRPr="00581607">
        <w:rPr>
          <w:rFonts w:ascii="Arial" w:hAnsi="Arial" w:cs="Arial"/>
          <w:szCs w:val="22"/>
        </w:rPr>
        <w:t xml:space="preserve">feel that </w:t>
      </w:r>
      <w:r w:rsidR="00E749C1" w:rsidRPr="00581607">
        <w:rPr>
          <w:rFonts w:ascii="Arial" w:hAnsi="Arial" w:cs="Arial"/>
          <w:szCs w:val="22"/>
        </w:rPr>
        <w:t xml:space="preserve">the </w:t>
      </w:r>
      <w:r w:rsidR="00732F79" w:rsidRPr="00581607">
        <w:rPr>
          <w:rFonts w:ascii="Arial" w:hAnsi="Arial" w:cs="Arial"/>
          <w:szCs w:val="22"/>
        </w:rPr>
        <w:t>Principal has</w:t>
      </w:r>
      <w:r w:rsidR="00D664D3" w:rsidRPr="00581607">
        <w:rPr>
          <w:rFonts w:ascii="Arial" w:hAnsi="Arial" w:cs="Arial"/>
          <w:szCs w:val="22"/>
        </w:rPr>
        <w:t xml:space="preserve"> not addressed </w:t>
      </w:r>
      <w:r w:rsidR="003F050D" w:rsidRPr="00581607">
        <w:rPr>
          <w:rFonts w:ascii="Arial" w:hAnsi="Arial" w:cs="Arial"/>
          <w:szCs w:val="22"/>
        </w:rPr>
        <w:t xml:space="preserve">your </w:t>
      </w:r>
      <w:r w:rsidR="00D664D3" w:rsidRPr="00581607">
        <w:rPr>
          <w:rFonts w:ascii="Arial" w:hAnsi="Arial" w:cs="Arial"/>
          <w:szCs w:val="22"/>
        </w:rPr>
        <w:t xml:space="preserve">concern, or </w:t>
      </w:r>
      <w:r w:rsidR="003F050D" w:rsidRPr="00581607">
        <w:rPr>
          <w:rFonts w:ascii="Arial" w:hAnsi="Arial" w:cs="Arial"/>
          <w:szCs w:val="22"/>
        </w:rPr>
        <w:t xml:space="preserve">you </w:t>
      </w:r>
      <w:r w:rsidR="00D664D3" w:rsidRPr="00581607">
        <w:rPr>
          <w:rFonts w:ascii="Arial" w:hAnsi="Arial" w:cs="Arial"/>
          <w:szCs w:val="22"/>
        </w:rPr>
        <w:t xml:space="preserve">prefer not to raise it with them for any reason, </w:t>
      </w:r>
      <w:r w:rsidR="00B05910" w:rsidRPr="00581607">
        <w:rPr>
          <w:rFonts w:ascii="Arial" w:hAnsi="Arial" w:cs="Arial"/>
          <w:szCs w:val="22"/>
        </w:rPr>
        <w:t xml:space="preserve">you </w:t>
      </w:r>
      <w:r w:rsidR="00D664D3" w:rsidRPr="00581607">
        <w:rPr>
          <w:rFonts w:ascii="Arial" w:hAnsi="Arial" w:cs="Arial"/>
          <w:szCs w:val="22"/>
        </w:rPr>
        <w:t xml:space="preserve">should contact </w:t>
      </w:r>
      <w:r w:rsidR="00074C1E">
        <w:rPr>
          <w:rFonts w:ascii="Arial" w:hAnsi="Arial" w:cs="Arial"/>
          <w:szCs w:val="22"/>
        </w:rPr>
        <w:t>t</w:t>
      </w:r>
      <w:r w:rsidR="00E749C1" w:rsidRPr="00074C1E">
        <w:rPr>
          <w:rFonts w:ascii="Arial" w:hAnsi="Arial" w:cs="Arial"/>
          <w:szCs w:val="22"/>
        </w:rPr>
        <w:t>he Chairperson of the Board</w:t>
      </w:r>
      <w:r w:rsidR="00074C1E">
        <w:rPr>
          <w:rFonts w:ascii="Arial" w:hAnsi="Arial" w:cs="Arial"/>
          <w:szCs w:val="22"/>
        </w:rPr>
        <w:t>.</w:t>
      </w:r>
    </w:p>
    <w:p w14:paraId="57A83885" w14:textId="77777777" w:rsidR="00732F79" w:rsidRPr="00581607" w:rsidRDefault="00732F79" w:rsidP="00732F79">
      <w:pPr>
        <w:pStyle w:val="Heading2"/>
        <w:rPr>
          <w:rFonts w:ascii="Arial" w:hAnsi="Arial" w:cs="Arial"/>
          <w:szCs w:val="22"/>
        </w:rPr>
      </w:pPr>
      <w:r w:rsidRPr="00581607">
        <w:rPr>
          <w:rFonts w:ascii="Arial" w:hAnsi="Arial" w:cs="Arial"/>
          <w:szCs w:val="22"/>
        </w:rPr>
        <w:t>The P</w:t>
      </w:r>
      <w:r w:rsidR="00CD7C6F">
        <w:rPr>
          <w:rFonts w:ascii="Arial" w:hAnsi="Arial" w:cs="Arial"/>
          <w:szCs w:val="22"/>
        </w:rPr>
        <w:t>rincipal</w:t>
      </w:r>
      <w:r w:rsidR="00A52B47">
        <w:rPr>
          <w:rFonts w:ascii="Arial" w:hAnsi="Arial" w:cs="Arial"/>
          <w:szCs w:val="22"/>
        </w:rPr>
        <w:t xml:space="preserve"> </w:t>
      </w:r>
      <w:r w:rsidR="00CD7C6F">
        <w:rPr>
          <w:rFonts w:ascii="Arial" w:hAnsi="Arial" w:cs="Arial"/>
          <w:szCs w:val="22"/>
        </w:rPr>
        <w:t xml:space="preserve">or the Chairperson </w:t>
      </w:r>
      <w:r w:rsidRPr="00581607">
        <w:rPr>
          <w:rFonts w:ascii="Arial" w:hAnsi="Arial" w:cs="Arial"/>
          <w:szCs w:val="22"/>
        </w:rPr>
        <w:t>shall issue an acknowledgement to you in writing of receipt of the report not later than 7 days after receipt of it.</w:t>
      </w:r>
    </w:p>
    <w:p w14:paraId="6B8D3489" w14:textId="77777777" w:rsidR="00732F79" w:rsidRPr="00581607" w:rsidRDefault="00732F79" w:rsidP="00732F79">
      <w:pPr>
        <w:pStyle w:val="Heading2"/>
        <w:rPr>
          <w:rFonts w:ascii="Arial" w:hAnsi="Arial" w:cs="Arial"/>
          <w:szCs w:val="22"/>
        </w:rPr>
      </w:pPr>
      <w:r w:rsidRPr="00581607">
        <w:rPr>
          <w:rFonts w:ascii="Arial" w:hAnsi="Arial" w:cs="Arial"/>
          <w:szCs w:val="22"/>
        </w:rPr>
        <w:t>A report may also be made orally by telephone or through another voice messaging system</w:t>
      </w:r>
      <w:r w:rsidR="00A710A2" w:rsidRPr="00581607">
        <w:rPr>
          <w:rFonts w:ascii="Arial" w:hAnsi="Arial" w:cs="Arial"/>
          <w:szCs w:val="22"/>
        </w:rPr>
        <w:t>.</w:t>
      </w:r>
    </w:p>
    <w:p w14:paraId="23254D07" w14:textId="77777777" w:rsidR="00FA180B" w:rsidRPr="00581607" w:rsidRDefault="00DB459A">
      <w:pPr>
        <w:pStyle w:val="Heading2"/>
        <w:rPr>
          <w:rFonts w:ascii="Arial" w:hAnsi="Arial" w:cs="Arial"/>
          <w:szCs w:val="22"/>
        </w:rPr>
      </w:pPr>
      <w:r w:rsidRPr="00581607">
        <w:rPr>
          <w:rFonts w:ascii="Arial" w:hAnsi="Arial" w:cs="Arial"/>
          <w:szCs w:val="22"/>
        </w:rPr>
        <w:t>A</w:t>
      </w:r>
      <w:r w:rsidR="00D664D3" w:rsidRPr="00581607">
        <w:rPr>
          <w:rFonts w:ascii="Arial" w:hAnsi="Arial" w:cs="Arial"/>
          <w:szCs w:val="22"/>
        </w:rPr>
        <w:t xml:space="preserve"> meeting </w:t>
      </w:r>
      <w:r w:rsidRPr="00581607">
        <w:rPr>
          <w:rFonts w:ascii="Arial" w:hAnsi="Arial" w:cs="Arial"/>
          <w:szCs w:val="22"/>
        </w:rPr>
        <w:t xml:space="preserve">will be arranged </w:t>
      </w:r>
      <w:r w:rsidR="00D664D3" w:rsidRPr="00581607">
        <w:rPr>
          <w:rFonts w:ascii="Arial" w:hAnsi="Arial" w:cs="Arial"/>
          <w:szCs w:val="22"/>
        </w:rPr>
        <w:t>with</w:t>
      </w:r>
      <w:r w:rsidR="00B05910" w:rsidRPr="00581607">
        <w:rPr>
          <w:rFonts w:ascii="Arial" w:hAnsi="Arial" w:cs="Arial"/>
          <w:szCs w:val="22"/>
        </w:rPr>
        <w:t xml:space="preserve"> you </w:t>
      </w:r>
      <w:r w:rsidR="00D664D3" w:rsidRPr="00581607">
        <w:rPr>
          <w:rFonts w:ascii="Arial" w:hAnsi="Arial" w:cs="Arial"/>
          <w:szCs w:val="22"/>
        </w:rPr>
        <w:t xml:space="preserve">as soon as possible to discuss </w:t>
      </w:r>
      <w:r w:rsidR="00B05910" w:rsidRPr="00581607">
        <w:rPr>
          <w:rFonts w:ascii="Arial" w:hAnsi="Arial" w:cs="Arial"/>
          <w:szCs w:val="22"/>
        </w:rPr>
        <w:t xml:space="preserve">your </w:t>
      </w:r>
      <w:r w:rsidR="00D664D3" w:rsidRPr="00581607">
        <w:rPr>
          <w:rFonts w:ascii="Arial" w:hAnsi="Arial" w:cs="Arial"/>
          <w:szCs w:val="22"/>
        </w:rPr>
        <w:t xml:space="preserve">concern. </w:t>
      </w:r>
      <w:r w:rsidR="00B05910" w:rsidRPr="00581607">
        <w:rPr>
          <w:rFonts w:ascii="Arial" w:hAnsi="Arial" w:cs="Arial"/>
          <w:szCs w:val="22"/>
        </w:rPr>
        <w:t>You</w:t>
      </w:r>
      <w:r w:rsidR="00D664D3" w:rsidRPr="00581607">
        <w:rPr>
          <w:rFonts w:ascii="Arial" w:hAnsi="Arial" w:cs="Arial"/>
          <w:szCs w:val="22"/>
        </w:rPr>
        <w:t xml:space="preserve"> may </w:t>
      </w:r>
      <w:r w:rsidR="00C857D5" w:rsidRPr="00581607">
        <w:rPr>
          <w:rFonts w:ascii="Arial" w:hAnsi="Arial" w:cs="Arial"/>
          <w:szCs w:val="22"/>
        </w:rPr>
        <w:t xml:space="preserve">be </w:t>
      </w:r>
      <w:r w:rsidR="00524F42" w:rsidRPr="00581607">
        <w:rPr>
          <w:rFonts w:ascii="Arial" w:hAnsi="Arial" w:cs="Arial"/>
          <w:szCs w:val="22"/>
        </w:rPr>
        <w:t xml:space="preserve">accompanied </w:t>
      </w:r>
      <w:r w:rsidR="00C857D5" w:rsidRPr="00581607">
        <w:rPr>
          <w:rFonts w:ascii="Arial" w:hAnsi="Arial" w:cs="Arial"/>
          <w:szCs w:val="22"/>
        </w:rPr>
        <w:t xml:space="preserve">by </w:t>
      </w:r>
      <w:r w:rsidR="00D664D3" w:rsidRPr="00581607">
        <w:rPr>
          <w:rFonts w:ascii="Arial" w:hAnsi="Arial" w:cs="Arial"/>
          <w:szCs w:val="22"/>
        </w:rPr>
        <w:t xml:space="preserve">a </w:t>
      </w:r>
      <w:r w:rsidR="00C857D5" w:rsidRPr="00581607">
        <w:rPr>
          <w:rFonts w:ascii="Arial" w:hAnsi="Arial" w:cs="Arial"/>
          <w:szCs w:val="22"/>
        </w:rPr>
        <w:t xml:space="preserve">consenting </w:t>
      </w:r>
      <w:r w:rsidR="00D664D3" w:rsidRPr="00581607">
        <w:rPr>
          <w:rFonts w:ascii="Arial" w:hAnsi="Arial" w:cs="Arial"/>
          <w:szCs w:val="22"/>
        </w:rPr>
        <w:t>coll</w:t>
      </w:r>
      <w:r w:rsidR="00C857D5" w:rsidRPr="00581607">
        <w:rPr>
          <w:rFonts w:ascii="Arial" w:hAnsi="Arial" w:cs="Arial"/>
          <w:szCs w:val="22"/>
        </w:rPr>
        <w:t xml:space="preserve">eague or </w:t>
      </w:r>
      <w:r w:rsidR="001E4152" w:rsidRPr="00581607">
        <w:rPr>
          <w:rFonts w:ascii="Arial" w:hAnsi="Arial" w:cs="Arial"/>
          <w:szCs w:val="22"/>
        </w:rPr>
        <w:t xml:space="preserve">trade </w:t>
      </w:r>
      <w:r w:rsidR="00C857D5" w:rsidRPr="00581607">
        <w:rPr>
          <w:rFonts w:ascii="Arial" w:hAnsi="Arial" w:cs="Arial"/>
          <w:szCs w:val="22"/>
        </w:rPr>
        <w:t>union representative at</w:t>
      </w:r>
      <w:r w:rsidR="00D664D3" w:rsidRPr="00581607">
        <w:rPr>
          <w:rFonts w:ascii="Arial" w:hAnsi="Arial" w:cs="Arial"/>
          <w:szCs w:val="22"/>
        </w:rPr>
        <w:t xml:space="preserve"> any meeting under this </w:t>
      </w:r>
      <w:r w:rsidR="00B47AF8" w:rsidRPr="00581607">
        <w:rPr>
          <w:rFonts w:ascii="Arial" w:hAnsi="Arial" w:cs="Arial"/>
          <w:szCs w:val="22"/>
        </w:rPr>
        <w:t>P</w:t>
      </w:r>
      <w:r w:rsidR="00D664D3" w:rsidRPr="00581607">
        <w:rPr>
          <w:rFonts w:ascii="Arial" w:hAnsi="Arial" w:cs="Arial"/>
          <w:szCs w:val="22"/>
        </w:rPr>
        <w:t xml:space="preserve">olicy. </w:t>
      </w:r>
      <w:r w:rsidRPr="00581607">
        <w:rPr>
          <w:rFonts w:ascii="Arial" w:hAnsi="Arial" w:cs="Arial"/>
          <w:szCs w:val="22"/>
        </w:rPr>
        <w:t xml:space="preserve">The representative </w:t>
      </w:r>
      <w:r w:rsidR="00D664D3" w:rsidRPr="00581607">
        <w:rPr>
          <w:rFonts w:ascii="Arial" w:hAnsi="Arial" w:cs="Arial"/>
          <w:szCs w:val="22"/>
        </w:rPr>
        <w:t xml:space="preserve">must respect the confidentiality of your disclosure and any subsequent investigation. </w:t>
      </w:r>
    </w:p>
    <w:p w14:paraId="6908D6B0" w14:textId="77777777" w:rsidR="00FA180B" w:rsidRPr="00581607" w:rsidRDefault="00DB459A">
      <w:pPr>
        <w:pStyle w:val="Heading2"/>
        <w:rPr>
          <w:rFonts w:ascii="Arial" w:hAnsi="Arial" w:cs="Arial"/>
          <w:szCs w:val="22"/>
        </w:rPr>
      </w:pPr>
      <w:r w:rsidRPr="00581607">
        <w:rPr>
          <w:rFonts w:ascii="Arial" w:hAnsi="Arial" w:cs="Arial"/>
          <w:szCs w:val="22"/>
        </w:rPr>
        <w:t>A</w:t>
      </w:r>
      <w:r w:rsidR="00D664D3" w:rsidRPr="00581607">
        <w:rPr>
          <w:rFonts w:ascii="Arial" w:hAnsi="Arial" w:cs="Arial"/>
          <w:szCs w:val="22"/>
        </w:rPr>
        <w:t xml:space="preserve"> written summary </w:t>
      </w:r>
      <w:r w:rsidRPr="00581607">
        <w:rPr>
          <w:rFonts w:ascii="Arial" w:hAnsi="Arial" w:cs="Arial"/>
          <w:szCs w:val="22"/>
        </w:rPr>
        <w:t xml:space="preserve">will be taken down </w:t>
      </w:r>
      <w:r w:rsidR="00D664D3" w:rsidRPr="00581607">
        <w:rPr>
          <w:rFonts w:ascii="Arial" w:hAnsi="Arial" w:cs="Arial"/>
          <w:szCs w:val="22"/>
        </w:rPr>
        <w:t xml:space="preserve">of your concern and </w:t>
      </w:r>
      <w:r w:rsidR="00B05910" w:rsidRPr="00581607">
        <w:rPr>
          <w:rFonts w:ascii="Arial" w:hAnsi="Arial" w:cs="Arial"/>
          <w:szCs w:val="22"/>
        </w:rPr>
        <w:t xml:space="preserve">you </w:t>
      </w:r>
      <w:r w:rsidRPr="00581607">
        <w:rPr>
          <w:rFonts w:ascii="Arial" w:hAnsi="Arial" w:cs="Arial"/>
          <w:szCs w:val="22"/>
        </w:rPr>
        <w:t xml:space="preserve">will be </w:t>
      </w:r>
      <w:r w:rsidR="00D664D3" w:rsidRPr="00581607">
        <w:rPr>
          <w:rFonts w:ascii="Arial" w:hAnsi="Arial" w:cs="Arial"/>
          <w:szCs w:val="22"/>
        </w:rPr>
        <w:t>provide</w:t>
      </w:r>
      <w:r w:rsidRPr="00581607">
        <w:rPr>
          <w:rFonts w:ascii="Arial" w:hAnsi="Arial" w:cs="Arial"/>
          <w:szCs w:val="22"/>
        </w:rPr>
        <w:t>d</w:t>
      </w:r>
      <w:r w:rsidR="00D664D3" w:rsidRPr="00581607">
        <w:rPr>
          <w:rFonts w:ascii="Arial" w:hAnsi="Arial" w:cs="Arial"/>
          <w:szCs w:val="22"/>
        </w:rPr>
        <w:t xml:space="preserve"> with a copy after the meeting. </w:t>
      </w:r>
      <w:r w:rsidR="00B05910" w:rsidRPr="00581607">
        <w:rPr>
          <w:rFonts w:ascii="Arial" w:hAnsi="Arial" w:cs="Arial"/>
          <w:szCs w:val="22"/>
        </w:rPr>
        <w:t>You</w:t>
      </w:r>
      <w:r w:rsidRPr="00581607">
        <w:rPr>
          <w:rFonts w:ascii="Arial" w:hAnsi="Arial" w:cs="Arial"/>
          <w:szCs w:val="22"/>
        </w:rPr>
        <w:t xml:space="preserve"> will also be given </w:t>
      </w:r>
      <w:r w:rsidR="00D664D3" w:rsidRPr="00581607">
        <w:rPr>
          <w:rFonts w:ascii="Arial" w:hAnsi="Arial" w:cs="Arial"/>
          <w:szCs w:val="22"/>
        </w:rPr>
        <w:t xml:space="preserve">an indication of how </w:t>
      </w:r>
      <w:r w:rsidRPr="00581607">
        <w:rPr>
          <w:rFonts w:ascii="Arial" w:hAnsi="Arial" w:cs="Arial"/>
          <w:szCs w:val="22"/>
        </w:rPr>
        <w:t>it is</w:t>
      </w:r>
      <w:r w:rsidR="00D664D3" w:rsidRPr="00581607">
        <w:rPr>
          <w:rFonts w:ascii="Arial" w:hAnsi="Arial" w:cs="Arial"/>
          <w:szCs w:val="22"/>
        </w:rPr>
        <w:t xml:space="preserve"> propose</w:t>
      </w:r>
      <w:r w:rsidRPr="00581607">
        <w:rPr>
          <w:rFonts w:ascii="Arial" w:hAnsi="Arial" w:cs="Arial"/>
          <w:szCs w:val="22"/>
        </w:rPr>
        <w:t>d</w:t>
      </w:r>
      <w:r w:rsidR="00D664D3" w:rsidRPr="00581607">
        <w:rPr>
          <w:rFonts w:ascii="Arial" w:hAnsi="Arial" w:cs="Arial"/>
          <w:szCs w:val="22"/>
        </w:rPr>
        <w:t xml:space="preserve"> to deal with the matter.</w:t>
      </w:r>
    </w:p>
    <w:p w14:paraId="13211347" w14:textId="77777777" w:rsidR="00FA180B" w:rsidRPr="008600CB" w:rsidRDefault="00D664D3">
      <w:pPr>
        <w:pStyle w:val="Heading1"/>
        <w:rPr>
          <w:rFonts w:ascii="Arial Bold" w:hAnsi="Arial Bold" w:cs="Arial"/>
          <w:caps/>
          <w:smallCaps w:val="0"/>
          <w:kern w:val="0"/>
          <w:szCs w:val="22"/>
        </w:rPr>
      </w:pPr>
      <w:bookmarkStart w:id="9" w:name="a727091"/>
      <w:bookmarkStart w:id="10" w:name="_Toc124842699"/>
      <w:r w:rsidRPr="008600CB">
        <w:rPr>
          <w:rFonts w:ascii="Arial Bold" w:hAnsi="Arial Bold" w:cs="Arial"/>
          <w:caps/>
          <w:smallCaps w:val="0"/>
          <w:kern w:val="0"/>
          <w:szCs w:val="22"/>
        </w:rPr>
        <w:t>Confidentiality</w:t>
      </w:r>
      <w:bookmarkEnd w:id="9"/>
      <w:r w:rsidR="00EE26EF" w:rsidRPr="008600CB">
        <w:rPr>
          <w:rFonts w:ascii="Arial Bold" w:hAnsi="Arial Bold" w:cs="Arial"/>
          <w:caps/>
          <w:smallCaps w:val="0"/>
          <w:kern w:val="0"/>
          <w:szCs w:val="22"/>
        </w:rPr>
        <w:t xml:space="preserve"> and anonymity</w:t>
      </w:r>
      <w:bookmarkEnd w:id="10"/>
      <w:r w:rsidR="00EE26EF" w:rsidRPr="008600CB">
        <w:rPr>
          <w:rFonts w:ascii="Arial Bold" w:hAnsi="Arial Bold" w:cs="Arial"/>
          <w:caps/>
          <w:smallCaps w:val="0"/>
          <w:kern w:val="0"/>
          <w:szCs w:val="22"/>
        </w:rPr>
        <w:t xml:space="preserve"> </w:t>
      </w:r>
    </w:p>
    <w:p w14:paraId="76ED4F80" w14:textId="77777777" w:rsidR="0058488D" w:rsidRPr="00581607" w:rsidRDefault="00DB459A" w:rsidP="0058488D">
      <w:pPr>
        <w:pStyle w:val="Heading2"/>
        <w:rPr>
          <w:rFonts w:ascii="Arial" w:hAnsi="Arial" w:cs="Arial"/>
          <w:szCs w:val="22"/>
        </w:rPr>
      </w:pPr>
      <w:r w:rsidRPr="00581607">
        <w:rPr>
          <w:rFonts w:ascii="Arial" w:hAnsi="Arial" w:cs="Arial"/>
          <w:szCs w:val="22"/>
        </w:rPr>
        <w:t>The Board</w:t>
      </w:r>
      <w:r w:rsidR="0058488D" w:rsidRPr="00581607">
        <w:rPr>
          <w:rFonts w:ascii="Arial" w:hAnsi="Arial" w:cs="Arial"/>
          <w:szCs w:val="22"/>
        </w:rPr>
        <w:t xml:space="preserve"> hope</w:t>
      </w:r>
      <w:r w:rsidRPr="00581607">
        <w:rPr>
          <w:rFonts w:ascii="Arial" w:hAnsi="Arial" w:cs="Arial"/>
          <w:szCs w:val="22"/>
        </w:rPr>
        <w:t>s</w:t>
      </w:r>
      <w:r w:rsidR="0058488D" w:rsidRPr="00581607">
        <w:rPr>
          <w:rFonts w:ascii="Arial" w:hAnsi="Arial" w:cs="Arial"/>
          <w:szCs w:val="22"/>
        </w:rPr>
        <w:t xml:space="preserve"> that </w:t>
      </w:r>
      <w:r w:rsidR="00B05910" w:rsidRPr="00581607">
        <w:rPr>
          <w:rFonts w:ascii="Arial" w:hAnsi="Arial" w:cs="Arial"/>
          <w:szCs w:val="22"/>
        </w:rPr>
        <w:t xml:space="preserve">you </w:t>
      </w:r>
      <w:r w:rsidR="00C857D5" w:rsidRPr="00581607">
        <w:rPr>
          <w:rFonts w:ascii="Arial" w:hAnsi="Arial" w:cs="Arial"/>
          <w:szCs w:val="22"/>
        </w:rPr>
        <w:t>will feel able to raise</w:t>
      </w:r>
      <w:r w:rsidR="0058488D" w:rsidRPr="00581607">
        <w:rPr>
          <w:rFonts w:ascii="Arial" w:hAnsi="Arial" w:cs="Arial"/>
          <w:szCs w:val="22"/>
        </w:rPr>
        <w:t xml:space="preserve"> concerns openly under this policy. However, if </w:t>
      </w:r>
      <w:r w:rsidR="00B05910" w:rsidRPr="00581607">
        <w:rPr>
          <w:rFonts w:ascii="Arial" w:hAnsi="Arial" w:cs="Arial"/>
          <w:szCs w:val="22"/>
        </w:rPr>
        <w:t>you</w:t>
      </w:r>
      <w:r w:rsidR="0058488D" w:rsidRPr="00581607">
        <w:rPr>
          <w:rFonts w:ascii="Arial" w:hAnsi="Arial" w:cs="Arial"/>
          <w:szCs w:val="22"/>
        </w:rPr>
        <w:t xml:space="preserve"> want to raise </w:t>
      </w:r>
      <w:r w:rsidR="00B05910" w:rsidRPr="00581607">
        <w:rPr>
          <w:rFonts w:ascii="Arial" w:hAnsi="Arial" w:cs="Arial"/>
          <w:szCs w:val="22"/>
        </w:rPr>
        <w:t>your</w:t>
      </w:r>
      <w:r w:rsidR="0058488D" w:rsidRPr="00581607">
        <w:rPr>
          <w:rFonts w:ascii="Arial" w:hAnsi="Arial" w:cs="Arial"/>
          <w:szCs w:val="22"/>
        </w:rPr>
        <w:t xml:space="preserve"> concern confidentially, all reasonable steps </w:t>
      </w:r>
      <w:r w:rsidRPr="00581607">
        <w:rPr>
          <w:rFonts w:ascii="Arial" w:hAnsi="Arial" w:cs="Arial"/>
          <w:szCs w:val="22"/>
        </w:rPr>
        <w:t xml:space="preserve">will be taken </w:t>
      </w:r>
      <w:r w:rsidR="0058488D" w:rsidRPr="00581607">
        <w:rPr>
          <w:rFonts w:ascii="Arial" w:hAnsi="Arial" w:cs="Arial"/>
          <w:szCs w:val="22"/>
        </w:rPr>
        <w:t xml:space="preserve">to avoid disclosing </w:t>
      </w:r>
      <w:r w:rsidR="00B05910" w:rsidRPr="00581607">
        <w:rPr>
          <w:rFonts w:ascii="Arial" w:hAnsi="Arial" w:cs="Arial"/>
          <w:szCs w:val="22"/>
        </w:rPr>
        <w:t>your</w:t>
      </w:r>
      <w:r w:rsidR="0058488D" w:rsidRPr="00581607">
        <w:rPr>
          <w:rFonts w:ascii="Arial" w:hAnsi="Arial" w:cs="Arial"/>
          <w:szCs w:val="22"/>
        </w:rPr>
        <w:t xml:space="preserve"> identity</w:t>
      </w:r>
      <w:r w:rsidR="00150665" w:rsidRPr="00581607">
        <w:rPr>
          <w:rFonts w:ascii="Arial" w:hAnsi="Arial" w:cs="Arial"/>
          <w:szCs w:val="22"/>
        </w:rPr>
        <w:t xml:space="preserve"> or the identity of any persons named in the report who are alleged to have committed or are associated with the relevant wrongdoing. </w:t>
      </w:r>
    </w:p>
    <w:p w14:paraId="090FD0FF" w14:textId="5783D7EA" w:rsidR="006D03F6" w:rsidRPr="00581607" w:rsidRDefault="009555D6">
      <w:pPr>
        <w:pStyle w:val="Heading2"/>
        <w:rPr>
          <w:rFonts w:ascii="Arial" w:hAnsi="Arial" w:cs="Arial"/>
          <w:szCs w:val="22"/>
        </w:rPr>
      </w:pPr>
      <w:r w:rsidRPr="00581607">
        <w:rPr>
          <w:rFonts w:ascii="Arial" w:hAnsi="Arial" w:cs="Arial"/>
          <w:szCs w:val="22"/>
        </w:rPr>
        <w:t>The Board</w:t>
      </w:r>
      <w:r w:rsidR="00D664D3" w:rsidRPr="00581607">
        <w:rPr>
          <w:rFonts w:ascii="Arial" w:hAnsi="Arial" w:cs="Arial"/>
          <w:szCs w:val="22"/>
        </w:rPr>
        <w:t xml:space="preserve"> do</w:t>
      </w:r>
      <w:r w:rsidRPr="00581607">
        <w:rPr>
          <w:rFonts w:ascii="Arial" w:hAnsi="Arial" w:cs="Arial"/>
          <w:szCs w:val="22"/>
        </w:rPr>
        <w:t>es</w:t>
      </w:r>
      <w:r w:rsidR="00D664D3" w:rsidRPr="00581607">
        <w:rPr>
          <w:rFonts w:ascii="Arial" w:hAnsi="Arial" w:cs="Arial"/>
          <w:szCs w:val="22"/>
        </w:rPr>
        <w:t xml:space="preserve"> not encourage </w:t>
      </w:r>
      <w:r w:rsidR="00B05910" w:rsidRPr="00581607">
        <w:rPr>
          <w:rFonts w:ascii="Arial" w:hAnsi="Arial" w:cs="Arial"/>
          <w:szCs w:val="22"/>
        </w:rPr>
        <w:t>you</w:t>
      </w:r>
      <w:r w:rsidR="00D664D3" w:rsidRPr="00581607">
        <w:rPr>
          <w:rFonts w:ascii="Arial" w:hAnsi="Arial" w:cs="Arial"/>
          <w:szCs w:val="22"/>
        </w:rPr>
        <w:t xml:space="preserve"> to make disclosures anonymously. </w:t>
      </w:r>
      <w:r w:rsidR="00150665" w:rsidRPr="00581607">
        <w:rPr>
          <w:rFonts w:ascii="Arial" w:hAnsi="Arial" w:cs="Arial"/>
          <w:szCs w:val="22"/>
        </w:rPr>
        <w:t>The P</w:t>
      </w:r>
      <w:r w:rsidR="00CD7C6F">
        <w:rPr>
          <w:rFonts w:ascii="Arial" w:hAnsi="Arial" w:cs="Arial"/>
          <w:szCs w:val="22"/>
        </w:rPr>
        <w:t>rincipal</w:t>
      </w:r>
      <w:r w:rsidR="00A52B47">
        <w:rPr>
          <w:rFonts w:ascii="Arial" w:hAnsi="Arial" w:cs="Arial"/>
          <w:szCs w:val="22"/>
        </w:rPr>
        <w:t xml:space="preserve"> or </w:t>
      </w:r>
      <w:r w:rsidR="00CD7C6F">
        <w:rPr>
          <w:rFonts w:ascii="Arial" w:hAnsi="Arial" w:cs="Arial"/>
          <w:szCs w:val="22"/>
        </w:rPr>
        <w:t xml:space="preserve">Chairperson </w:t>
      </w:r>
      <w:r w:rsidR="00150665" w:rsidRPr="00581607">
        <w:rPr>
          <w:rFonts w:ascii="Arial" w:hAnsi="Arial" w:cs="Arial"/>
          <w:szCs w:val="22"/>
        </w:rPr>
        <w:t xml:space="preserve">may exercise </w:t>
      </w:r>
      <w:r w:rsidR="00CD7C6F">
        <w:rPr>
          <w:rFonts w:ascii="Arial" w:hAnsi="Arial" w:cs="Arial"/>
          <w:szCs w:val="22"/>
        </w:rPr>
        <w:t xml:space="preserve">their </w:t>
      </w:r>
      <w:r w:rsidR="00150665" w:rsidRPr="00581607">
        <w:rPr>
          <w:rFonts w:ascii="Arial" w:hAnsi="Arial" w:cs="Arial"/>
          <w:szCs w:val="22"/>
        </w:rPr>
        <w:t xml:space="preserve">discretion, not to accept and/or follow-up on an anonymous report, unless it is appropriate to do so in the circumstances. </w:t>
      </w:r>
      <w:r w:rsidR="00D664D3" w:rsidRPr="00581607">
        <w:rPr>
          <w:rFonts w:ascii="Arial" w:hAnsi="Arial" w:cs="Arial"/>
          <w:szCs w:val="22"/>
        </w:rPr>
        <w:t>Proper investigation may be more difficult or</w:t>
      </w:r>
      <w:r w:rsidR="005C75C2" w:rsidRPr="00581607">
        <w:rPr>
          <w:rFonts w:ascii="Arial" w:hAnsi="Arial" w:cs="Arial"/>
          <w:szCs w:val="22"/>
        </w:rPr>
        <w:t xml:space="preserve"> impossible if</w:t>
      </w:r>
      <w:r w:rsidR="00150665" w:rsidRPr="00581607">
        <w:rPr>
          <w:rFonts w:ascii="Arial" w:hAnsi="Arial" w:cs="Arial"/>
          <w:szCs w:val="22"/>
        </w:rPr>
        <w:t xml:space="preserve"> the P</w:t>
      </w:r>
      <w:r w:rsidR="00CD7C6F">
        <w:rPr>
          <w:rFonts w:ascii="Arial" w:hAnsi="Arial" w:cs="Arial"/>
          <w:szCs w:val="22"/>
        </w:rPr>
        <w:t>rincipal</w:t>
      </w:r>
      <w:r w:rsidR="00A52B47">
        <w:rPr>
          <w:rFonts w:ascii="Arial" w:hAnsi="Arial" w:cs="Arial"/>
          <w:szCs w:val="22"/>
        </w:rPr>
        <w:t xml:space="preserve"> or </w:t>
      </w:r>
      <w:r w:rsidR="00CD7C6F">
        <w:rPr>
          <w:rFonts w:ascii="Arial" w:hAnsi="Arial" w:cs="Arial"/>
          <w:szCs w:val="22"/>
        </w:rPr>
        <w:t xml:space="preserve">Chairperson </w:t>
      </w:r>
      <w:r w:rsidR="00150665" w:rsidRPr="00581607">
        <w:rPr>
          <w:rFonts w:ascii="Arial" w:hAnsi="Arial" w:cs="Arial"/>
          <w:szCs w:val="22"/>
        </w:rPr>
        <w:t xml:space="preserve">cannot obtain </w:t>
      </w:r>
      <w:r w:rsidR="00D664D3" w:rsidRPr="00581607">
        <w:rPr>
          <w:rFonts w:ascii="Arial" w:hAnsi="Arial" w:cs="Arial"/>
          <w:szCs w:val="22"/>
        </w:rPr>
        <w:t xml:space="preserve">information </w:t>
      </w:r>
      <w:r w:rsidR="00AC1F26">
        <w:rPr>
          <w:rFonts w:ascii="Arial" w:hAnsi="Arial" w:cs="Arial"/>
          <w:szCs w:val="22"/>
        </w:rPr>
        <w:t>f</w:t>
      </w:r>
      <w:r w:rsidR="00B05910" w:rsidRPr="00581607">
        <w:rPr>
          <w:rFonts w:ascii="Arial" w:hAnsi="Arial" w:cs="Arial"/>
          <w:szCs w:val="22"/>
        </w:rPr>
        <w:t>rom you</w:t>
      </w:r>
      <w:r w:rsidR="005C75C2" w:rsidRPr="00581607">
        <w:rPr>
          <w:rFonts w:ascii="Arial" w:hAnsi="Arial" w:cs="Arial"/>
          <w:szCs w:val="22"/>
        </w:rPr>
        <w:t xml:space="preserve"> which is necessary for the purpose of conducting a fair and comprehensive investigation. </w:t>
      </w:r>
      <w:r w:rsidR="006D03F6" w:rsidRPr="00581607">
        <w:rPr>
          <w:rFonts w:ascii="Arial" w:hAnsi="Arial" w:cs="Arial"/>
          <w:szCs w:val="22"/>
        </w:rPr>
        <w:t xml:space="preserve">You should be aware that the </w:t>
      </w:r>
      <w:r w:rsidR="00CD7C6F">
        <w:rPr>
          <w:rFonts w:ascii="Arial" w:hAnsi="Arial" w:cs="Arial"/>
          <w:szCs w:val="22"/>
        </w:rPr>
        <w:t>Principal</w:t>
      </w:r>
      <w:r w:rsidR="00A52B47">
        <w:rPr>
          <w:rFonts w:ascii="Arial" w:hAnsi="Arial" w:cs="Arial"/>
          <w:szCs w:val="22"/>
        </w:rPr>
        <w:t xml:space="preserve"> or </w:t>
      </w:r>
      <w:r w:rsidR="00CD7C6F">
        <w:rPr>
          <w:rFonts w:ascii="Arial" w:hAnsi="Arial" w:cs="Arial"/>
          <w:szCs w:val="22"/>
        </w:rPr>
        <w:t>Chairperson</w:t>
      </w:r>
      <w:r w:rsidR="006D03F6" w:rsidRPr="00581607">
        <w:rPr>
          <w:rFonts w:ascii="Arial" w:hAnsi="Arial" w:cs="Arial"/>
          <w:szCs w:val="22"/>
        </w:rPr>
        <w:t xml:space="preserve"> and the Board may not be able to take any action in respect of an anonymously made protected disclosure if it needs to rely on your identity and/or co-operation for the purposes of dealing with the protected disclosure.  </w:t>
      </w:r>
    </w:p>
    <w:p w14:paraId="3ED184E7" w14:textId="2EBAD008" w:rsidR="00FA180B" w:rsidRPr="00581607" w:rsidRDefault="005C75C2">
      <w:pPr>
        <w:pStyle w:val="Heading2"/>
        <w:rPr>
          <w:rFonts w:ascii="Arial" w:hAnsi="Arial" w:cs="Arial"/>
          <w:szCs w:val="22"/>
        </w:rPr>
      </w:pPr>
      <w:r w:rsidRPr="00581607">
        <w:rPr>
          <w:rFonts w:ascii="Arial" w:hAnsi="Arial" w:cs="Arial"/>
          <w:szCs w:val="22"/>
        </w:rPr>
        <w:t xml:space="preserve"> </w:t>
      </w:r>
      <w:r w:rsidR="00B05910" w:rsidRPr="00581607">
        <w:rPr>
          <w:rFonts w:ascii="Arial" w:hAnsi="Arial" w:cs="Arial"/>
          <w:szCs w:val="22"/>
        </w:rPr>
        <w:t xml:space="preserve">If you </w:t>
      </w:r>
      <w:r w:rsidRPr="00581607">
        <w:rPr>
          <w:rFonts w:ascii="Arial" w:hAnsi="Arial" w:cs="Arial"/>
          <w:szCs w:val="22"/>
        </w:rPr>
        <w:t xml:space="preserve">wish to </w:t>
      </w:r>
      <w:r w:rsidR="00B05910" w:rsidRPr="00581607">
        <w:rPr>
          <w:rFonts w:ascii="Arial" w:hAnsi="Arial" w:cs="Arial"/>
          <w:szCs w:val="22"/>
        </w:rPr>
        <w:t xml:space="preserve">disclose your </w:t>
      </w:r>
      <w:r w:rsidR="00E64670" w:rsidRPr="00581607">
        <w:rPr>
          <w:rFonts w:ascii="Arial" w:hAnsi="Arial" w:cs="Arial"/>
          <w:szCs w:val="22"/>
        </w:rPr>
        <w:t>concerns under this policy</w:t>
      </w:r>
      <w:r w:rsidR="00D664D3" w:rsidRPr="00581607">
        <w:rPr>
          <w:rFonts w:ascii="Arial" w:hAnsi="Arial" w:cs="Arial"/>
          <w:szCs w:val="22"/>
        </w:rPr>
        <w:t xml:space="preserve"> </w:t>
      </w:r>
      <w:r w:rsidR="00B05910" w:rsidRPr="00581607">
        <w:rPr>
          <w:rFonts w:ascii="Arial" w:hAnsi="Arial" w:cs="Arial"/>
          <w:szCs w:val="22"/>
        </w:rPr>
        <w:t>but</w:t>
      </w:r>
      <w:r w:rsidR="00D664D3" w:rsidRPr="00581607">
        <w:rPr>
          <w:rFonts w:ascii="Arial" w:hAnsi="Arial" w:cs="Arial"/>
          <w:szCs w:val="22"/>
        </w:rPr>
        <w:t xml:space="preserve"> are </w:t>
      </w:r>
      <w:r w:rsidR="00E64670" w:rsidRPr="00581607">
        <w:rPr>
          <w:rFonts w:ascii="Arial" w:hAnsi="Arial" w:cs="Arial"/>
          <w:szCs w:val="22"/>
        </w:rPr>
        <w:t>apprehensive</w:t>
      </w:r>
      <w:r w:rsidR="00D664D3" w:rsidRPr="00581607">
        <w:rPr>
          <w:rFonts w:ascii="Arial" w:hAnsi="Arial" w:cs="Arial"/>
          <w:szCs w:val="22"/>
        </w:rPr>
        <w:t xml:space="preserve"> a</w:t>
      </w:r>
      <w:r w:rsidR="00B05910" w:rsidRPr="00581607">
        <w:rPr>
          <w:rFonts w:ascii="Arial" w:hAnsi="Arial" w:cs="Arial"/>
          <w:szCs w:val="22"/>
        </w:rPr>
        <w:t>bout possible reprisals if your</w:t>
      </w:r>
      <w:r w:rsidR="00D664D3" w:rsidRPr="00581607">
        <w:rPr>
          <w:rFonts w:ascii="Arial" w:hAnsi="Arial" w:cs="Arial"/>
          <w:szCs w:val="22"/>
        </w:rPr>
        <w:t xml:space="preserve"> identity is revealed</w:t>
      </w:r>
      <w:r w:rsidR="00B05910" w:rsidRPr="00581607">
        <w:rPr>
          <w:rFonts w:ascii="Arial" w:hAnsi="Arial" w:cs="Arial"/>
          <w:szCs w:val="22"/>
        </w:rPr>
        <w:t>,</w:t>
      </w:r>
      <w:r w:rsidR="00D664D3" w:rsidRPr="00581607">
        <w:rPr>
          <w:rFonts w:ascii="Arial" w:hAnsi="Arial" w:cs="Arial"/>
          <w:szCs w:val="22"/>
        </w:rPr>
        <w:t xml:space="preserve"> </w:t>
      </w:r>
      <w:r w:rsidR="00B05910" w:rsidRPr="00581607">
        <w:rPr>
          <w:rFonts w:ascii="Arial" w:hAnsi="Arial" w:cs="Arial"/>
          <w:szCs w:val="22"/>
        </w:rPr>
        <w:t xml:space="preserve">you </w:t>
      </w:r>
      <w:r w:rsidR="00D664D3" w:rsidRPr="00581607">
        <w:rPr>
          <w:rFonts w:ascii="Arial" w:hAnsi="Arial" w:cs="Arial"/>
          <w:szCs w:val="22"/>
        </w:rPr>
        <w:t xml:space="preserve">should come forward to the </w:t>
      </w:r>
      <w:r w:rsidR="00524F42" w:rsidRPr="00581607">
        <w:rPr>
          <w:rFonts w:ascii="Arial" w:hAnsi="Arial" w:cs="Arial"/>
          <w:szCs w:val="22"/>
        </w:rPr>
        <w:t>Principal</w:t>
      </w:r>
      <w:r w:rsidR="00A52B47">
        <w:rPr>
          <w:rFonts w:ascii="Arial" w:hAnsi="Arial" w:cs="Arial"/>
          <w:szCs w:val="22"/>
        </w:rPr>
        <w:t xml:space="preserve"> or </w:t>
      </w:r>
      <w:r w:rsidR="00CD7C6F">
        <w:rPr>
          <w:rFonts w:ascii="Arial" w:hAnsi="Arial" w:cs="Arial"/>
          <w:szCs w:val="22"/>
        </w:rPr>
        <w:t xml:space="preserve">Chairperson </w:t>
      </w:r>
      <w:r w:rsidR="00D664D3" w:rsidRPr="00581607">
        <w:rPr>
          <w:rFonts w:ascii="Arial" w:hAnsi="Arial" w:cs="Arial"/>
          <w:szCs w:val="22"/>
        </w:rPr>
        <w:t>and appropriate measures can then be taken to preserve confidentiality</w:t>
      </w:r>
      <w:r w:rsidR="00E64670" w:rsidRPr="00581607">
        <w:rPr>
          <w:rFonts w:ascii="Arial" w:hAnsi="Arial" w:cs="Arial"/>
          <w:szCs w:val="22"/>
        </w:rPr>
        <w:t xml:space="preserve"> </w:t>
      </w:r>
      <w:r w:rsidRPr="00581607">
        <w:rPr>
          <w:rFonts w:ascii="Arial" w:hAnsi="Arial" w:cs="Arial"/>
          <w:szCs w:val="22"/>
        </w:rPr>
        <w:t xml:space="preserve">if and </w:t>
      </w:r>
      <w:r w:rsidR="00E64670" w:rsidRPr="00581607">
        <w:rPr>
          <w:rFonts w:ascii="Arial" w:hAnsi="Arial" w:cs="Arial"/>
          <w:szCs w:val="22"/>
        </w:rPr>
        <w:t>where possible</w:t>
      </w:r>
      <w:r w:rsidR="00D664D3" w:rsidRPr="00581607">
        <w:rPr>
          <w:rFonts w:ascii="Arial" w:hAnsi="Arial" w:cs="Arial"/>
          <w:szCs w:val="22"/>
        </w:rPr>
        <w:t xml:space="preserve">. </w:t>
      </w:r>
    </w:p>
    <w:p w14:paraId="06E46996" w14:textId="77777777" w:rsidR="003D60EE" w:rsidRPr="00581607" w:rsidRDefault="003D60EE">
      <w:pPr>
        <w:pStyle w:val="Heading2"/>
        <w:rPr>
          <w:rFonts w:ascii="Arial" w:hAnsi="Arial" w:cs="Arial"/>
          <w:szCs w:val="22"/>
        </w:rPr>
      </w:pPr>
      <w:r w:rsidRPr="00581607">
        <w:rPr>
          <w:rFonts w:ascii="Arial" w:hAnsi="Arial" w:cs="Arial"/>
          <w:szCs w:val="22"/>
        </w:rPr>
        <w:t>Following your consideration of clauses 5.1 and 5.2, if you remain of the opinion that you wish to make your protected disclosure on an anonymous basis</w:t>
      </w:r>
      <w:r w:rsidR="00F55F6A" w:rsidRPr="00581607">
        <w:rPr>
          <w:rFonts w:ascii="Arial" w:hAnsi="Arial" w:cs="Arial"/>
          <w:szCs w:val="22"/>
        </w:rPr>
        <w:t xml:space="preserve">, </w:t>
      </w:r>
      <w:r w:rsidRPr="00581607">
        <w:rPr>
          <w:rFonts w:ascii="Arial" w:hAnsi="Arial" w:cs="Arial"/>
          <w:szCs w:val="22"/>
        </w:rPr>
        <w:t>you can do so</w:t>
      </w:r>
      <w:r w:rsidR="006D03F6" w:rsidRPr="00581607">
        <w:rPr>
          <w:rFonts w:ascii="Arial" w:hAnsi="Arial" w:cs="Arial"/>
          <w:szCs w:val="22"/>
        </w:rPr>
        <w:t xml:space="preserve">. </w:t>
      </w:r>
    </w:p>
    <w:p w14:paraId="03B366E7" w14:textId="77777777" w:rsidR="00150665" w:rsidRPr="008600CB" w:rsidRDefault="00D664D3" w:rsidP="005650EB">
      <w:pPr>
        <w:pStyle w:val="Heading1"/>
        <w:rPr>
          <w:rFonts w:ascii="Arial Bold" w:hAnsi="Arial Bold" w:cs="Arial"/>
          <w:caps/>
          <w:smallCaps w:val="0"/>
          <w:kern w:val="0"/>
          <w:szCs w:val="22"/>
        </w:rPr>
      </w:pPr>
      <w:bookmarkStart w:id="11" w:name="a705728"/>
      <w:bookmarkStart w:id="12" w:name="_Toc124842700"/>
      <w:r w:rsidRPr="008600CB">
        <w:rPr>
          <w:rFonts w:ascii="Arial Bold" w:hAnsi="Arial Bold" w:cs="Arial"/>
          <w:caps/>
          <w:smallCaps w:val="0"/>
          <w:kern w:val="0"/>
          <w:szCs w:val="22"/>
        </w:rPr>
        <w:t>Investigation and outcome</w:t>
      </w:r>
      <w:bookmarkEnd w:id="11"/>
      <w:bookmarkEnd w:id="12"/>
    </w:p>
    <w:p w14:paraId="147F635E" w14:textId="4E058D8D" w:rsidR="00150665" w:rsidRPr="00581607" w:rsidRDefault="00D664D3">
      <w:pPr>
        <w:pStyle w:val="Heading2"/>
        <w:rPr>
          <w:rFonts w:ascii="Arial" w:hAnsi="Arial" w:cs="Arial"/>
          <w:szCs w:val="22"/>
        </w:rPr>
      </w:pPr>
      <w:r w:rsidRPr="00581607">
        <w:rPr>
          <w:rFonts w:ascii="Arial" w:hAnsi="Arial" w:cs="Arial"/>
          <w:szCs w:val="22"/>
        </w:rPr>
        <w:t xml:space="preserve">Once </w:t>
      </w:r>
      <w:r w:rsidR="00B05910" w:rsidRPr="00581607">
        <w:rPr>
          <w:rFonts w:ascii="Arial" w:hAnsi="Arial" w:cs="Arial"/>
          <w:szCs w:val="22"/>
        </w:rPr>
        <w:t xml:space="preserve">you have raised </w:t>
      </w:r>
      <w:r w:rsidRPr="00581607">
        <w:rPr>
          <w:rFonts w:ascii="Arial" w:hAnsi="Arial" w:cs="Arial"/>
          <w:szCs w:val="22"/>
        </w:rPr>
        <w:t xml:space="preserve">a concern, an initial assessment </w:t>
      </w:r>
      <w:r w:rsidR="00B56188" w:rsidRPr="00581607">
        <w:rPr>
          <w:rFonts w:ascii="Arial" w:hAnsi="Arial" w:cs="Arial"/>
          <w:szCs w:val="22"/>
        </w:rPr>
        <w:t xml:space="preserve">will be carried out </w:t>
      </w:r>
      <w:r w:rsidR="00524F42" w:rsidRPr="00581607">
        <w:rPr>
          <w:rFonts w:ascii="Arial" w:hAnsi="Arial" w:cs="Arial"/>
          <w:szCs w:val="22"/>
        </w:rPr>
        <w:t>by the Principal</w:t>
      </w:r>
      <w:r w:rsidR="00A52B47">
        <w:rPr>
          <w:rFonts w:ascii="Arial" w:hAnsi="Arial" w:cs="Arial"/>
          <w:szCs w:val="22"/>
        </w:rPr>
        <w:t xml:space="preserve"> or </w:t>
      </w:r>
      <w:r w:rsidR="00CD7C6F">
        <w:rPr>
          <w:rFonts w:ascii="Arial" w:hAnsi="Arial" w:cs="Arial"/>
          <w:szCs w:val="22"/>
        </w:rPr>
        <w:t xml:space="preserve">Chairperson </w:t>
      </w:r>
      <w:r w:rsidR="00524F42" w:rsidRPr="00581607">
        <w:rPr>
          <w:rFonts w:ascii="Arial" w:hAnsi="Arial" w:cs="Arial"/>
          <w:szCs w:val="22"/>
        </w:rPr>
        <w:t xml:space="preserve">in his/her capacity as the </w:t>
      </w:r>
      <w:r w:rsidR="00755654">
        <w:rPr>
          <w:rFonts w:ascii="Arial" w:hAnsi="Arial" w:cs="Arial"/>
          <w:szCs w:val="22"/>
        </w:rPr>
        <w:t>Protected Disclosures Officer (“</w:t>
      </w:r>
      <w:r w:rsidR="00B43D41" w:rsidRPr="00581607">
        <w:rPr>
          <w:rFonts w:ascii="Arial" w:hAnsi="Arial" w:cs="Arial"/>
          <w:szCs w:val="22"/>
        </w:rPr>
        <w:t>PDO</w:t>
      </w:r>
      <w:r w:rsidR="00755654">
        <w:rPr>
          <w:rFonts w:ascii="Arial" w:hAnsi="Arial" w:cs="Arial"/>
          <w:szCs w:val="22"/>
        </w:rPr>
        <w:t>”)</w:t>
      </w:r>
      <w:r w:rsidR="00B43D41" w:rsidRPr="00581607">
        <w:rPr>
          <w:rFonts w:ascii="Arial" w:hAnsi="Arial" w:cs="Arial"/>
          <w:szCs w:val="22"/>
        </w:rPr>
        <w:t xml:space="preserve"> </w:t>
      </w:r>
      <w:r w:rsidRPr="00581607">
        <w:rPr>
          <w:rFonts w:ascii="Arial" w:hAnsi="Arial" w:cs="Arial"/>
          <w:szCs w:val="22"/>
        </w:rPr>
        <w:t xml:space="preserve">to determine </w:t>
      </w:r>
      <w:r w:rsidR="00150665" w:rsidRPr="00581607">
        <w:rPr>
          <w:rFonts w:ascii="Arial" w:hAnsi="Arial" w:cs="Arial"/>
          <w:szCs w:val="22"/>
        </w:rPr>
        <w:t xml:space="preserve">whether there is evidence that a relevant wrongdoing may have occurred. If it is established that there is no evidence that a relevant wrongdoing may have occurred, the </w:t>
      </w:r>
      <w:r w:rsidR="005650EB" w:rsidRPr="00581607">
        <w:rPr>
          <w:rFonts w:ascii="Arial" w:hAnsi="Arial" w:cs="Arial"/>
          <w:szCs w:val="22"/>
        </w:rPr>
        <w:t>PDO</w:t>
      </w:r>
      <w:r w:rsidR="00150665" w:rsidRPr="00581607">
        <w:rPr>
          <w:rFonts w:ascii="Arial" w:hAnsi="Arial" w:cs="Arial"/>
          <w:szCs w:val="22"/>
        </w:rPr>
        <w:t xml:space="preserve"> may close the investigation</w:t>
      </w:r>
      <w:r w:rsidRPr="00581607">
        <w:rPr>
          <w:rFonts w:ascii="Arial" w:hAnsi="Arial" w:cs="Arial"/>
          <w:szCs w:val="22"/>
        </w:rPr>
        <w:t>.</w:t>
      </w:r>
      <w:r w:rsidR="00150665" w:rsidRPr="00581607">
        <w:rPr>
          <w:rFonts w:ascii="Arial" w:hAnsi="Arial" w:cs="Arial"/>
          <w:szCs w:val="22"/>
        </w:rPr>
        <w:t xml:space="preserve"> </w:t>
      </w:r>
      <w:r w:rsidRPr="00581607">
        <w:rPr>
          <w:rFonts w:ascii="Arial" w:hAnsi="Arial" w:cs="Arial"/>
          <w:szCs w:val="22"/>
        </w:rPr>
        <w:t xml:space="preserve"> </w:t>
      </w:r>
      <w:r w:rsidR="00150665" w:rsidRPr="00581607">
        <w:rPr>
          <w:rFonts w:ascii="Arial" w:hAnsi="Arial" w:cs="Arial"/>
          <w:szCs w:val="22"/>
        </w:rPr>
        <w:t xml:space="preserve">However, if after having carried out an initial assessment, the </w:t>
      </w:r>
      <w:r w:rsidR="005650EB" w:rsidRPr="00581607">
        <w:rPr>
          <w:rFonts w:ascii="Arial" w:hAnsi="Arial" w:cs="Arial"/>
          <w:szCs w:val="22"/>
        </w:rPr>
        <w:t>PDO</w:t>
      </w:r>
      <w:r w:rsidR="00150665" w:rsidRPr="00581607">
        <w:rPr>
          <w:rFonts w:ascii="Arial" w:hAnsi="Arial" w:cs="Arial"/>
          <w:szCs w:val="22"/>
        </w:rPr>
        <w:t xml:space="preserve"> decides that there is evidence that a relevant wrongdoing may have occurred, the scope and terms of reference of any next steps which may include an investigation which the PDO might decide to carry out shall be determined as appropriate. </w:t>
      </w:r>
    </w:p>
    <w:p w14:paraId="7613D082" w14:textId="0E8AF6FA" w:rsidR="00CA6060" w:rsidRPr="00581607" w:rsidRDefault="001E4152">
      <w:pPr>
        <w:pStyle w:val="Heading2"/>
        <w:rPr>
          <w:rFonts w:ascii="Arial" w:hAnsi="Arial" w:cs="Arial"/>
          <w:szCs w:val="22"/>
        </w:rPr>
      </w:pPr>
      <w:r w:rsidRPr="00581607">
        <w:rPr>
          <w:rFonts w:ascii="Arial" w:hAnsi="Arial" w:cs="Arial"/>
          <w:szCs w:val="22"/>
        </w:rPr>
        <w:t>You</w:t>
      </w:r>
      <w:r w:rsidR="00D664D3" w:rsidRPr="00581607">
        <w:rPr>
          <w:rFonts w:ascii="Arial" w:hAnsi="Arial" w:cs="Arial"/>
          <w:szCs w:val="22"/>
        </w:rPr>
        <w:t xml:space="preserve"> will </w:t>
      </w:r>
      <w:r w:rsidR="00B56188" w:rsidRPr="00581607">
        <w:rPr>
          <w:rFonts w:ascii="Arial" w:hAnsi="Arial" w:cs="Arial"/>
          <w:szCs w:val="22"/>
        </w:rPr>
        <w:t xml:space="preserve">be </w:t>
      </w:r>
      <w:r w:rsidR="00D664D3" w:rsidRPr="00581607">
        <w:rPr>
          <w:rFonts w:ascii="Arial" w:hAnsi="Arial" w:cs="Arial"/>
          <w:szCs w:val="22"/>
        </w:rPr>
        <w:t>inform</w:t>
      </w:r>
      <w:r w:rsidR="00B56188" w:rsidRPr="00581607">
        <w:rPr>
          <w:rFonts w:ascii="Arial" w:hAnsi="Arial" w:cs="Arial"/>
          <w:szCs w:val="22"/>
        </w:rPr>
        <w:t>ed</w:t>
      </w:r>
      <w:r w:rsidR="00D664D3" w:rsidRPr="00581607">
        <w:rPr>
          <w:rFonts w:ascii="Arial" w:hAnsi="Arial" w:cs="Arial"/>
          <w:szCs w:val="22"/>
        </w:rPr>
        <w:t xml:space="preserve"> of the outcome of </w:t>
      </w:r>
      <w:r w:rsidR="00B56188" w:rsidRPr="00581607">
        <w:rPr>
          <w:rFonts w:ascii="Arial" w:hAnsi="Arial" w:cs="Arial"/>
          <w:szCs w:val="22"/>
        </w:rPr>
        <w:t>the</w:t>
      </w:r>
      <w:r w:rsidR="00D664D3" w:rsidRPr="00581607">
        <w:rPr>
          <w:rFonts w:ascii="Arial" w:hAnsi="Arial" w:cs="Arial"/>
          <w:szCs w:val="22"/>
        </w:rPr>
        <w:t xml:space="preserve"> assessment. </w:t>
      </w:r>
      <w:r w:rsidRPr="00581607">
        <w:rPr>
          <w:rFonts w:ascii="Arial" w:hAnsi="Arial" w:cs="Arial"/>
          <w:szCs w:val="22"/>
        </w:rPr>
        <w:t xml:space="preserve">You </w:t>
      </w:r>
      <w:r w:rsidR="00D664D3" w:rsidRPr="00581607">
        <w:rPr>
          <w:rFonts w:ascii="Arial" w:hAnsi="Arial" w:cs="Arial"/>
          <w:szCs w:val="22"/>
        </w:rPr>
        <w:t>may be required to attend additional meetings in order to provide further information.</w:t>
      </w:r>
      <w:r w:rsidR="00B731B9" w:rsidRPr="00581607">
        <w:rPr>
          <w:rFonts w:ascii="Arial" w:hAnsi="Arial" w:cs="Arial"/>
          <w:szCs w:val="22"/>
        </w:rPr>
        <w:t xml:space="preserve">  For the purpose of this section, it is assumed that the Principal</w:t>
      </w:r>
      <w:r w:rsidR="00CD7C6F">
        <w:rPr>
          <w:rFonts w:ascii="Arial" w:hAnsi="Arial" w:cs="Arial"/>
          <w:szCs w:val="22"/>
        </w:rPr>
        <w:t xml:space="preserve"> or Chairperson </w:t>
      </w:r>
      <w:r w:rsidR="00B731B9" w:rsidRPr="00581607">
        <w:rPr>
          <w:rFonts w:ascii="Arial" w:hAnsi="Arial" w:cs="Arial"/>
          <w:szCs w:val="22"/>
        </w:rPr>
        <w:t>will carry out the investigation.</w:t>
      </w:r>
      <w:r w:rsidR="005650EB" w:rsidRPr="00581607">
        <w:rPr>
          <w:rFonts w:ascii="Arial" w:hAnsi="Arial" w:cs="Arial"/>
          <w:szCs w:val="22"/>
        </w:rPr>
        <w:t xml:space="preserve"> </w:t>
      </w:r>
      <w:r w:rsidR="00D664D3" w:rsidRPr="00581607">
        <w:rPr>
          <w:rFonts w:ascii="Arial" w:hAnsi="Arial" w:cs="Arial"/>
          <w:szCs w:val="22"/>
        </w:rPr>
        <w:t xml:space="preserve">In some cases </w:t>
      </w:r>
      <w:r w:rsidR="00B56188" w:rsidRPr="00581607">
        <w:rPr>
          <w:rFonts w:ascii="Arial" w:hAnsi="Arial" w:cs="Arial"/>
          <w:szCs w:val="22"/>
        </w:rPr>
        <w:t xml:space="preserve">the </w:t>
      </w:r>
      <w:r w:rsidR="004732F2" w:rsidRPr="00581607">
        <w:rPr>
          <w:rFonts w:ascii="Arial" w:hAnsi="Arial" w:cs="Arial"/>
          <w:szCs w:val="22"/>
        </w:rPr>
        <w:t xml:space="preserve">Principal </w:t>
      </w:r>
      <w:r w:rsidR="00CD7C6F">
        <w:rPr>
          <w:rFonts w:ascii="Arial" w:hAnsi="Arial" w:cs="Arial"/>
          <w:szCs w:val="22"/>
        </w:rPr>
        <w:t xml:space="preserve">or Chairperson </w:t>
      </w:r>
      <w:r w:rsidR="004732F2" w:rsidRPr="00581607">
        <w:rPr>
          <w:rFonts w:ascii="Arial" w:hAnsi="Arial" w:cs="Arial"/>
          <w:szCs w:val="22"/>
        </w:rPr>
        <w:t>may</w:t>
      </w:r>
      <w:r w:rsidR="00D664D3" w:rsidRPr="00581607">
        <w:rPr>
          <w:rFonts w:ascii="Arial" w:hAnsi="Arial" w:cs="Arial"/>
          <w:szCs w:val="22"/>
        </w:rPr>
        <w:t xml:space="preserve"> appoint</w:t>
      </w:r>
      <w:r w:rsidR="00AC1F26">
        <w:rPr>
          <w:rFonts w:ascii="Arial" w:hAnsi="Arial" w:cs="Arial"/>
          <w:szCs w:val="22"/>
        </w:rPr>
        <w:t xml:space="preserve"> (with the approval of the Board)</w:t>
      </w:r>
      <w:r w:rsidR="00D664D3" w:rsidRPr="00581607">
        <w:rPr>
          <w:rFonts w:ascii="Arial" w:hAnsi="Arial" w:cs="Arial"/>
          <w:szCs w:val="22"/>
        </w:rPr>
        <w:t xml:space="preserve"> an investigator or team of investigators including </w:t>
      </w:r>
      <w:r w:rsidR="00524F42" w:rsidRPr="00581607">
        <w:rPr>
          <w:rFonts w:ascii="Arial" w:hAnsi="Arial" w:cs="Arial"/>
          <w:szCs w:val="22"/>
        </w:rPr>
        <w:t xml:space="preserve">Staff who are unconnected with you and who have </w:t>
      </w:r>
      <w:r w:rsidR="00D664D3" w:rsidRPr="00581607">
        <w:rPr>
          <w:rFonts w:ascii="Arial" w:hAnsi="Arial" w:cs="Arial"/>
          <w:szCs w:val="22"/>
        </w:rPr>
        <w:t>relevant experience of investigations or specialist knowledge of the subject matter</w:t>
      </w:r>
      <w:r w:rsidR="004F5759" w:rsidRPr="00581607">
        <w:rPr>
          <w:rFonts w:ascii="Arial" w:hAnsi="Arial" w:cs="Arial"/>
          <w:szCs w:val="22"/>
        </w:rPr>
        <w:t xml:space="preserve"> to report on their investigation</w:t>
      </w:r>
      <w:r w:rsidR="00D664D3" w:rsidRPr="00581607">
        <w:rPr>
          <w:rFonts w:ascii="Arial" w:hAnsi="Arial" w:cs="Arial"/>
          <w:szCs w:val="22"/>
        </w:rPr>
        <w:t xml:space="preserve">. </w:t>
      </w:r>
      <w:r w:rsidR="00CA6060" w:rsidRPr="00581607">
        <w:rPr>
          <w:rFonts w:ascii="Arial" w:hAnsi="Arial" w:cs="Arial"/>
          <w:szCs w:val="22"/>
        </w:rPr>
        <w:t xml:space="preserve">The </w:t>
      </w:r>
      <w:r w:rsidR="00524F42" w:rsidRPr="00581607">
        <w:rPr>
          <w:rFonts w:ascii="Arial" w:hAnsi="Arial" w:cs="Arial"/>
          <w:szCs w:val="22"/>
        </w:rPr>
        <w:t xml:space="preserve">Principal </w:t>
      </w:r>
      <w:r w:rsidR="00CD7C6F">
        <w:rPr>
          <w:rFonts w:ascii="Arial" w:hAnsi="Arial" w:cs="Arial"/>
          <w:szCs w:val="22"/>
        </w:rPr>
        <w:t xml:space="preserve">or Chairperson </w:t>
      </w:r>
      <w:r w:rsidR="00CA6060" w:rsidRPr="00581607">
        <w:rPr>
          <w:rFonts w:ascii="Arial" w:hAnsi="Arial" w:cs="Arial"/>
          <w:szCs w:val="22"/>
        </w:rPr>
        <w:t>may also appoint</w:t>
      </w:r>
      <w:r w:rsidR="00AC1F26">
        <w:rPr>
          <w:rFonts w:ascii="Arial" w:hAnsi="Arial" w:cs="Arial"/>
          <w:szCs w:val="22"/>
        </w:rPr>
        <w:t xml:space="preserve"> (with the approval of the Board)</w:t>
      </w:r>
      <w:r w:rsidR="00CA6060" w:rsidRPr="00581607">
        <w:rPr>
          <w:rFonts w:ascii="Arial" w:hAnsi="Arial" w:cs="Arial"/>
          <w:szCs w:val="22"/>
        </w:rPr>
        <w:t xml:space="preserve"> an external investigator if </w:t>
      </w:r>
      <w:r w:rsidR="00AC1F26">
        <w:rPr>
          <w:rFonts w:ascii="Arial" w:hAnsi="Arial" w:cs="Arial"/>
          <w:szCs w:val="22"/>
        </w:rPr>
        <w:t>he/she</w:t>
      </w:r>
      <w:r w:rsidR="00CA6060" w:rsidRPr="00581607">
        <w:rPr>
          <w:rFonts w:ascii="Arial" w:hAnsi="Arial" w:cs="Arial"/>
          <w:szCs w:val="22"/>
        </w:rPr>
        <w:t xml:space="preserve"> believes it would be appropriate to do so. </w:t>
      </w:r>
    </w:p>
    <w:p w14:paraId="7132F061" w14:textId="77777777" w:rsidR="00FA180B" w:rsidRPr="00581607" w:rsidRDefault="00D664D3">
      <w:pPr>
        <w:pStyle w:val="Heading2"/>
        <w:rPr>
          <w:rFonts w:ascii="Arial" w:hAnsi="Arial" w:cs="Arial"/>
          <w:szCs w:val="22"/>
        </w:rPr>
      </w:pPr>
      <w:r w:rsidRPr="00581607">
        <w:rPr>
          <w:rFonts w:ascii="Arial" w:hAnsi="Arial" w:cs="Arial"/>
          <w:szCs w:val="22"/>
        </w:rPr>
        <w:t>The investigator</w:t>
      </w:r>
      <w:r w:rsidR="004F5759" w:rsidRPr="00581607">
        <w:rPr>
          <w:rFonts w:ascii="Arial" w:hAnsi="Arial" w:cs="Arial"/>
          <w:szCs w:val="22"/>
        </w:rPr>
        <w:t xml:space="preserve">’s report will be sent to </w:t>
      </w:r>
      <w:r w:rsidR="00524F42" w:rsidRPr="00581607">
        <w:rPr>
          <w:rFonts w:ascii="Arial" w:hAnsi="Arial" w:cs="Arial"/>
          <w:szCs w:val="22"/>
        </w:rPr>
        <w:t xml:space="preserve">the Principal </w:t>
      </w:r>
      <w:r w:rsidR="00CD7C6F">
        <w:rPr>
          <w:rFonts w:ascii="Arial" w:hAnsi="Arial" w:cs="Arial"/>
          <w:szCs w:val="22"/>
        </w:rPr>
        <w:t xml:space="preserve">or Chairperson </w:t>
      </w:r>
      <w:r w:rsidR="004F5759" w:rsidRPr="00581607">
        <w:rPr>
          <w:rFonts w:ascii="Arial" w:hAnsi="Arial" w:cs="Arial"/>
          <w:szCs w:val="22"/>
        </w:rPr>
        <w:t xml:space="preserve">who will determine what if any action should be taken by </w:t>
      </w:r>
      <w:r w:rsidR="00B56188" w:rsidRPr="00581607">
        <w:rPr>
          <w:rFonts w:ascii="Arial" w:hAnsi="Arial" w:cs="Arial"/>
          <w:szCs w:val="22"/>
        </w:rPr>
        <w:t>the</w:t>
      </w:r>
      <w:r w:rsidR="00524F42" w:rsidRPr="00581607">
        <w:rPr>
          <w:rFonts w:ascii="Arial" w:hAnsi="Arial" w:cs="Arial"/>
          <w:szCs w:val="22"/>
        </w:rPr>
        <w:t xml:space="preserve"> School. </w:t>
      </w:r>
      <w:r w:rsidR="004F5759" w:rsidRPr="00581607">
        <w:rPr>
          <w:rFonts w:ascii="Arial" w:hAnsi="Arial" w:cs="Arial"/>
          <w:szCs w:val="22"/>
        </w:rPr>
        <w:t>Such action could include</w:t>
      </w:r>
      <w:r w:rsidR="00A16DB1" w:rsidRPr="00581607">
        <w:rPr>
          <w:rFonts w:ascii="Arial" w:hAnsi="Arial" w:cs="Arial"/>
          <w:szCs w:val="22"/>
        </w:rPr>
        <w:t>, by way of</w:t>
      </w:r>
      <w:r w:rsidR="00B56188" w:rsidRPr="00581607">
        <w:rPr>
          <w:rFonts w:ascii="Arial" w:hAnsi="Arial" w:cs="Arial"/>
          <w:szCs w:val="22"/>
        </w:rPr>
        <w:t xml:space="preserve"> example,</w:t>
      </w:r>
      <w:r w:rsidR="004F5759" w:rsidRPr="00581607">
        <w:rPr>
          <w:rFonts w:ascii="Arial" w:hAnsi="Arial" w:cs="Arial"/>
          <w:szCs w:val="22"/>
        </w:rPr>
        <w:t xml:space="preserve"> changes to the way </w:t>
      </w:r>
      <w:r w:rsidR="00B56188" w:rsidRPr="00581607">
        <w:rPr>
          <w:rFonts w:ascii="Arial" w:hAnsi="Arial" w:cs="Arial"/>
          <w:szCs w:val="22"/>
        </w:rPr>
        <w:t xml:space="preserve">the </w:t>
      </w:r>
      <w:r w:rsidR="00524F42" w:rsidRPr="00581607">
        <w:rPr>
          <w:rFonts w:ascii="Arial" w:hAnsi="Arial" w:cs="Arial"/>
          <w:szCs w:val="22"/>
        </w:rPr>
        <w:t xml:space="preserve">School </w:t>
      </w:r>
      <w:r w:rsidR="004F5759" w:rsidRPr="00581607">
        <w:rPr>
          <w:rFonts w:ascii="Arial" w:hAnsi="Arial" w:cs="Arial"/>
          <w:szCs w:val="22"/>
        </w:rPr>
        <w:t>conduct</w:t>
      </w:r>
      <w:r w:rsidR="00B56188" w:rsidRPr="00581607">
        <w:rPr>
          <w:rFonts w:ascii="Arial" w:hAnsi="Arial" w:cs="Arial"/>
          <w:szCs w:val="22"/>
        </w:rPr>
        <w:t>s</w:t>
      </w:r>
      <w:r w:rsidR="004F5759" w:rsidRPr="00581607">
        <w:rPr>
          <w:rFonts w:ascii="Arial" w:hAnsi="Arial" w:cs="Arial"/>
          <w:szCs w:val="22"/>
        </w:rPr>
        <w:t xml:space="preserve"> </w:t>
      </w:r>
      <w:r w:rsidR="00B56188" w:rsidRPr="00581607">
        <w:rPr>
          <w:rFonts w:ascii="Arial" w:hAnsi="Arial" w:cs="Arial"/>
          <w:szCs w:val="22"/>
        </w:rPr>
        <w:t>its</w:t>
      </w:r>
      <w:r w:rsidR="004F5759" w:rsidRPr="00581607">
        <w:rPr>
          <w:rFonts w:ascii="Arial" w:hAnsi="Arial" w:cs="Arial"/>
          <w:szCs w:val="22"/>
        </w:rPr>
        <w:t xml:space="preserve"> operations, disciplinary action (following the application of the disciplinary procedure) or a referral to an appropriate third party such as </w:t>
      </w:r>
      <w:r w:rsidR="00A16DB1" w:rsidRPr="00581607">
        <w:rPr>
          <w:rFonts w:ascii="Arial" w:hAnsi="Arial" w:cs="Arial"/>
          <w:szCs w:val="22"/>
        </w:rPr>
        <w:t>A</w:t>
      </w:r>
      <w:r w:rsidR="004F5759" w:rsidRPr="00581607">
        <w:rPr>
          <w:rFonts w:ascii="Arial" w:hAnsi="Arial" w:cs="Arial"/>
          <w:szCs w:val="22"/>
        </w:rPr>
        <w:t>n Garda Sίochána or an appropriate person</w:t>
      </w:r>
      <w:r w:rsidR="00AC1F26">
        <w:rPr>
          <w:rFonts w:ascii="Arial" w:hAnsi="Arial" w:cs="Arial"/>
          <w:szCs w:val="22"/>
        </w:rPr>
        <w:t xml:space="preserve"> or body</w:t>
      </w:r>
      <w:r w:rsidR="004F5759" w:rsidRPr="00581607">
        <w:rPr>
          <w:rFonts w:ascii="Arial" w:hAnsi="Arial" w:cs="Arial"/>
          <w:szCs w:val="22"/>
        </w:rPr>
        <w:t xml:space="preserve">. </w:t>
      </w:r>
      <w:r w:rsidRPr="00581607">
        <w:rPr>
          <w:rFonts w:ascii="Arial" w:hAnsi="Arial" w:cs="Arial"/>
          <w:szCs w:val="22"/>
        </w:rPr>
        <w:t xml:space="preserve"> </w:t>
      </w:r>
    </w:p>
    <w:p w14:paraId="4A3C9B78" w14:textId="77777777" w:rsidR="00CA6060" w:rsidRPr="00581607" w:rsidRDefault="00CA6060">
      <w:pPr>
        <w:pStyle w:val="Heading2"/>
        <w:rPr>
          <w:rFonts w:ascii="Arial" w:hAnsi="Arial" w:cs="Arial"/>
          <w:szCs w:val="22"/>
        </w:rPr>
      </w:pPr>
      <w:r w:rsidRPr="00581607">
        <w:rPr>
          <w:rFonts w:ascii="Arial" w:hAnsi="Arial" w:cs="Arial"/>
          <w:szCs w:val="22"/>
        </w:rPr>
        <w:t xml:space="preserve">The investigator may at his/her discretion circulate his/her draft report to all persons who have participated in the investigation in advance of finalising such report. </w:t>
      </w:r>
    </w:p>
    <w:p w14:paraId="12252988" w14:textId="77777777" w:rsidR="00FA180B" w:rsidRPr="00581607" w:rsidRDefault="00A16DB1">
      <w:pPr>
        <w:pStyle w:val="Heading2"/>
        <w:rPr>
          <w:rFonts w:ascii="Arial" w:hAnsi="Arial" w:cs="Arial"/>
          <w:szCs w:val="22"/>
        </w:rPr>
      </w:pPr>
      <w:r w:rsidRPr="00581607">
        <w:rPr>
          <w:rFonts w:ascii="Arial" w:hAnsi="Arial" w:cs="Arial"/>
          <w:szCs w:val="22"/>
        </w:rPr>
        <w:t xml:space="preserve">The </w:t>
      </w:r>
      <w:r w:rsidR="00524F42" w:rsidRPr="00581607">
        <w:rPr>
          <w:rFonts w:ascii="Arial" w:hAnsi="Arial" w:cs="Arial"/>
          <w:szCs w:val="22"/>
        </w:rPr>
        <w:t>Principal</w:t>
      </w:r>
      <w:r w:rsidR="00CD7C6F">
        <w:rPr>
          <w:rFonts w:ascii="Arial" w:hAnsi="Arial" w:cs="Arial"/>
          <w:szCs w:val="22"/>
        </w:rPr>
        <w:t xml:space="preserve"> or Chairperson </w:t>
      </w:r>
      <w:r w:rsidR="00524F42" w:rsidRPr="00581607">
        <w:rPr>
          <w:rFonts w:ascii="Arial" w:hAnsi="Arial" w:cs="Arial"/>
          <w:szCs w:val="22"/>
        </w:rPr>
        <w:t xml:space="preserve"> </w:t>
      </w:r>
      <w:r w:rsidR="00D664D3" w:rsidRPr="00581607">
        <w:rPr>
          <w:rFonts w:ascii="Arial" w:hAnsi="Arial" w:cs="Arial"/>
          <w:szCs w:val="22"/>
        </w:rPr>
        <w:t xml:space="preserve">will aim to keep </w:t>
      </w:r>
      <w:r w:rsidR="001E4152" w:rsidRPr="00581607">
        <w:rPr>
          <w:rFonts w:ascii="Arial" w:hAnsi="Arial" w:cs="Arial"/>
          <w:szCs w:val="22"/>
        </w:rPr>
        <w:t xml:space="preserve">you </w:t>
      </w:r>
      <w:r w:rsidR="00D664D3" w:rsidRPr="00581607">
        <w:rPr>
          <w:rFonts w:ascii="Arial" w:hAnsi="Arial" w:cs="Arial"/>
          <w:szCs w:val="22"/>
        </w:rPr>
        <w:t xml:space="preserve">informed of the progress of the investigation and its likely timescale. However, sometimes the need for confidentiality </w:t>
      </w:r>
      <w:r w:rsidR="004F5759" w:rsidRPr="00581607">
        <w:rPr>
          <w:rFonts w:ascii="Arial" w:hAnsi="Arial" w:cs="Arial"/>
          <w:szCs w:val="22"/>
        </w:rPr>
        <w:t xml:space="preserve">or to facilitate a fair and comprehensive investigation </w:t>
      </w:r>
      <w:r w:rsidR="00D664D3" w:rsidRPr="00581607">
        <w:rPr>
          <w:rFonts w:ascii="Arial" w:hAnsi="Arial" w:cs="Arial"/>
          <w:szCs w:val="22"/>
        </w:rPr>
        <w:t xml:space="preserve">may prevent </w:t>
      </w:r>
      <w:r w:rsidRPr="00581607">
        <w:rPr>
          <w:rFonts w:ascii="Arial" w:hAnsi="Arial" w:cs="Arial"/>
          <w:szCs w:val="22"/>
        </w:rPr>
        <w:t xml:space="preserve">the </w:t>
      </w:r>
      <w:r w:rsidR="006D03F6" w:rsidRPr="00581607">
        <w:rPr>
          <w:rFonts w:ascii="Arial" w:hAnsi="Arial" w:cs="Arial"/>
          <w:szCs w:val="22"/>
        </w:rPr>
        <w:t>Principal</w:t>
      </w:r>
      <w:r w:rsidR="00CD7C6F">
        <w:rPr>
          <w:rFonts w:ascii="Arial" w:hAnsi="Arial" w:cs="Arial"/>
          <w:szCs w:val="22"/>
        </w:rPr>
        <w:t xml:space="preserve"> or Chairperson </w:t>
      </w:r>
      <w:r w:rsidR="006D03F6" w:rsidRPr="00581607">
        <w:rPr>
          <w:rFonts w:ascii="Arial" w:hAnsi="Arial" w:cs="Arial"/>
          <w:szCs w:val="22"/>
        </w:rPr>
        <w:t>giving</w:t>
      </w:r>
      <w:r w:rsidR="00D664D3" w:rsidRPr="00581607">
        <w:rPr>
          <w:rFonts w:ascii="Arial" w:hAnsi="Arial" w:cs="Arial"/>
          <w:szCs w:val="22"/>
        </w:rPr>
        <w:t xml:space="preserve"> </w:t>
      </w:r>
      <w:r w:rsidR="001E4152" w:rsidRPr="00581607">
        <w:rPr>
          <w:rFonts w:ascii="Arial" w:hAnsi="Arial" w:cs="Arial"/>
          <w:szCs w:val="22"/>
        </w:rPr>
        <w:t xml:space="preserve">you </w:t>
      </w:r>
      <w:r w:rsidR="00D664D3" w:rsidRPr="00581607">
        <w:rPr>
          <w:rFonts w:ascii="Arial" w:hAnsi="Arial" w:cs="Arial"/>
          <w:szCs w:val="22"/>
        </w:rPr>
        <w:t>specif</w:t>
      </w:r>
      <w:r w:rsidR="004F5759" w:rsidRPr="00581607">
        <w:rPr>
          <w:rFonts w:ascii="Arial" w:hAnsi="Arial" w:cs="Arial"/>
          <w:szCs w:val="22"/>
        </w:rPr>
        <w:t xml:space="preserve">ic details of the investigation.  </w:t>
      </w:r>
      <w:r w:rsidR="001E4152" w:rsidRPr="00581607">
        <w:rPr>
          <w:rFonts w:ascii="Arial" w:hAnsi="Arial" w:cs="Arial"/>
          <w:szCs w:val="22"/>
        </w:rPr>
        <w:t xml:space="preserve">You </w:t>
      </w:r>
      <w:r w:rsidR="00D664D3" w:rsidRPr="00581607">
        <w:rPr>
          <w:rFonts w:ascii="Arial" w:hAnsi="Arial" w:cs="Arial"/>
          <w:szCs w:val="22"/>
        </w:rPr>
        <w:t xml:space="preserve">should treat any information about the investigation as </w:t>
      </w:r>
      <w:r w:rsidR="006D03F6" w:rsidRPr="00581607">
        <w:rPr>
          <w:rFonts w:ascii="Arial" w:hAnsi="Arial" w:cs="Arial"/>
          <w:szCs w:val="22"/>
        </w:rPr>
        <w:t>confidential.</w:t>
      </w:r>
    </w:p>
    <w:p w14:paraId="36B6FF34" w14:textId="77777777" w:rsidR="00FA180B" w:rsidRPr="00581607" w:rsidRDefault="00D664D3">
      <w:pPr>
        <w:pStyle w:val="Heading2"/>
        <w:rPr>
          <w:rFonts w:ascii="Arial" w:hAnsi="Arial" w:cs="Arial"/>
          <w:szCs w:val="22"/>
        </w:rPr>
      </w:pPr>
      <w:r w:rsidRPr="00581607">
        <w:rPr>
          <w:rFonts w:ascii="Arial" w:hAnsi="Arial" w:cs="Arial"/>
          <w:szCs w:val="22"/>
        </w:rPr>
        <w:t xml:space="preserve">If </w:t>
      </w:r>
      <w:r w:rsidR="00A16DB1" w:rsidRPr="00581607">
        <w:rPr>
          <w:rFonts w:ascii="Arial" w:hAnsi="Arial" w:cs="Arial"/>
          <w:szCs w:val="22"/>
        </w:rPr>
        <w:t xml:space="preserve">the investigation </w:t>
      </w:r>
      <w:r w:rsidRPr="00581607">
        <w:rPr>
          <w:rFonts w:ascii="Arial" w:hAnsi="Arial" w:cs="Arial"/>
          <w:szCs w:val="22"/>
        </w:rPr>
        <w:t>conclude</w:t>
      </w:r>
      <w:r w:rsidR="00A16DB1" w:rsidRPr="00581607">
        <w:rPr>
          <w:rFonts w:ascii="Arial" w:hAnsi="Arial" w:cs="Arial"/>
          <w:szCs w:val="22"/>
        </w:rPr>
        <w:t>s</w:t>
      </w:r>
      <w:r w:rsidRPr="00581607">
        <w:rPr>
          <w:rFonts w:ascii="Arial" w:hAnsi="Arial" w:cs="Arial"/>
          <w:szCs w:val="22"/>
        </w:rPr>
        <w:t xml:space="preserve"> that</w:t>
      </w:r>
      <w:r w:rsidR="005242BB" w:rsidRPr="00581607">
        <w:rPr>
          <w:rFonts w:ascii="Arial" w:hAnsi="Arial" w:cs="Arial"/>
          <w:szCs w:val="22"/>
        </w:rPr>
        <w:t xml:space="preserve"> </w:t>
      </w:r>
      <w:r w:rsidR="001E4152" w:rsidRPr="00581607">
        <w:rPr>
          <w:rFonts w:ascii="Arial" w:hAnsi="Arial" w:cs="Arial"/>
          <w:szCs w:val="22"/>
        </w:rPr>
        <w:t xml:space="preserve">you </w:t>
      </w:r>
      <w:r w:rsidRPr="00581607">
        <w:rPr>
          <w:rFonts w:ascii="Arial" w:hAnsi="Arial" w:cs="Arial"/>
          <w:szCs w:val="22"/>
        </w:rPr>
        <w:t xml:space="preserve">made false allegations </w:t>
      </w:r>
      <w:r w:rsidR="0058488D" w:rsidRPr="00581607">
        <w:rPr>
          <w:rFonts w:ascii="Arial" w:hAnsi="Arial" w:cs="Arial"/>
          <w:szCs w:val="22"/>
        </w:rPr>
        <w:t xml:space="preserve">deliberately, </w:t>
      </w:r>
      <w:r w:rsidRPr="00581607">
        <w:rPr>
          <w:rFonts w:ascii="Arial" w:hAnsi="Arial" w:cs="Arial"/>
          <w:szCs w:val="22"/>
        </w:rPr>
        <w:t xml:space="preserve">maliciously or with a view to personal gain, </w:t>
      </w:r>
      <w:r w:rsidR="001E4152" w:rsidRPr="00581607">
        <w:rPr>
          <w:rFonts w:ascii="Arial" w:hAnsi="Arial" w:cs="Arial"/>
          <w:szCs w:val="22"/>
        </w:rPr>
        <w:t xml:space="preserve">you </w:t>
      </w:r>
      <w:r w:rsidR="0058488D" w:rsidRPr="00581607">
        <w:rPr>
          <w:rFonts w:ascii="Arial" w:hAnsi="Arial" w:cs="Arial"/>
          <w:szCs w:val="22"/>
        </w:rPr>
        <w:t xml:space="preserve">may </w:t>
      </w:r>
      <w:r w:rsidRPr="00581607">
        <w:rPr>
          <w:rFonts w:ascii="Arial" w:hAnsi="Arial" w:cs="Arial"/>
          <w:szCs w:val="22"/>
        </w:rPr>
        <w:t>be subject to disciplinary action</w:t>
      </w:r>
      <w:r w:rsidR="007A1904" w:rsidRPr="00581607">
        <w:rPr>
          <w:rFonts w:ascii="Arial" w:hAnsi="Arial" w:cs="Arial"/>
          <w:szCs w:val="22"/>
        </w:rPr>
        <w:t xml:space="preserve"> in accordance with the </w:t>
      </w:r>
      <w:r w:rsidR="0058488D" w:rsidRPr="00581607">
        <w:rPr>
          <w:rFonts w:ascii="Arial" w:hAnsi="Arial" w:cs="Arial"/>
          <w:szCs w:val="22"/>
        </w:rPr>
        <w:t>disciplinary policy and procedure</w:t>
      </w:r>
      <w:r w:rsidR="00EF31D6" w:rsidRPr="00581607">
        <w:rPr>
          <w:rFonts w:ascii="Arial" w:hAnsi="Arial" w:cs="Arial"/>
          <w:szCs w:val="22"/>
        </w:rPr>
        <w:t xml:space="preserve">.  Alternatively, </w:t>
      </w:r>
      <w:r w:rsidR="001E4152" w:rsidRPr="00581607">
        <w:rPr>
          <w:rFonts w:ascii="Arial" w:hAnsi="Arial" w:cs="Arial"/>
          <w:szCs w:val="22"/>
        </w:rPr>
        <w:t>if you are</w:t>
      </w:r>
      <w:r w:rsidR="00A16DB1" w:rsidRPr="00581607">
        <w:rPr>
          <w:rFonts w:ascii="Arial" w:hAnsi="Arial" w:cs="Arial"/>
          <w:szCs w:val="22"/>
        </w:rPr>
        <w:t xml:space="preserve"> not</w:t>
      </w:r>
      <w:r w:rsidR="001E4152" w:rsidRPr="00581607">
        <w:rPr>
          <w:rFonts w:ascii="Arial" w:hAnsi="Arial" w:cs="Arial"/>
          <w:szCs w:val="22"/>
        </w:rPr>
        <w:t xml:space="preserve"> an employee of the </w:t>
      </w:r>
      <w:r w:rsidR="00B731B9" w:rsidRPr="00581607">
        <w:rPr>
          <w:rFonts w:ascii="Arial" w:hAnsi="Arial" w:cs="Arial"/>
          <w:szCs w:val="22"/>
        </w:rPr>
        <w:t>School</w:t>
      </w:r>
      <w:r w:rsidR="001E4152" w:rsidRPr="00581607">
        <w:rPr>
          <w:rFonts w:ascii="Arial" w:hAnsi="Arial" w:cs="Arial"/>
          <w:szCs w:val="22"/>
        </w:rPr>
        <w:t>, your</w:t>
      </w:r>
      <w:r w:rsidR="00A16DB1" w:rsidRPr="00581607">
        <w:rPr>
          <w:rFonts w:ascii="Arial" w:hAnsi="Arial" w:cs="Arial"/>
          <w:szCs w:val="22"/>
        </w:rPr>
        <w:t xml:space="preserve"> contract may be terminated</w:t>
      </w:r>
      <w:r w:rsidR="007A1904" w:rsidRPr="00581607">
        <w:rPr>
          <w:rFonts w:ascii="Arial" w:hAnsi="Arial" w:cs="Arial"/>
          <w:szCs w:val="22"/>
        </w:rPr>
        <w:t xml:space="preserve"> in </w:t>
      </w:r>
      <w:r w:rsidR="001E4152" w:rsidRPr="00581607">
        <w:rPr>
          <w:rFonts w:ascii="Arial" w:hAnsi="Arial" w:cs="Arial"/>
          <w:szCs w:val="22"/>
        </w:rPr>
        <w:t xml:space="preserve">accordance with the terms of the </w:t>
      </w:r>
      <w:r w:rsidR="007A1904" w:rsidRPr="00581607">
        <w:rPr>
          <w:rFonts w:ascii="Arial" w:hAnsi="Arial" w:cs="Arial"/>
          <w:szCs w:val="22"/>
        </w:rPr>
        <w:t>contract</w:t>
      </w:r>
      <w:r w:rsidRPr="00581607">
        <w:rPr>
          <w:rFonts w:ascii="Arial" w:hAnsi="Arial" w:cs="Arial"/>
          <w:szCs w:val="22"/>
        </w:rPr>
        <w:t xml:space="preserve">. </w:t>
      </w:r>
    </w:p>
    <w:p w14:paraId="25693B98" w14:textId="77777777" w:rsidR="00AA45D4" w:rsidRPr="008600CB" w:rsidRDefault="00AA45D4" w:rsidP="00AA45D4">
      <w:pPr>
        <w:pStyle w:val="Heading1"/>
        <w:rPr>
          <w:rFonts w:ascii="Arial Bold" w:hAnsi="Arial Bold" w:cs="Arial"/>
          <w:caps/>
          <w:smallCaps w:val="0"/>
          <w:kern w:val="0"/>
          <w:szCs w:val="22"/>
        </w:rPr>
      </w:pPr>
      <w:bookmarkStart w:id="13" w:name="_Toc124842701"/>
      <w:r w:rsidRPr="008600CB">
        <w:rPr>
          <w:rFonts w:ascii="Arial Bold" w:hAnsi="Arial Bold" w:cs="Arial"/>
          <w:caps/>
          <w:smallCaps w:val="0"/>
          <w:kern w:val="0"/>
          <w:szCs w:val="22"/>
        </w:rPr>
        <w:t>IF YOU ARE NOT SATISFIED</w:t>
      </w:r>
      <w:bookmarkEnd w:id="13"/>
    </w:p>
    <w:p w14:paraId="511FF78E" w14:textId="77777777" w:rsidR="00AA45D4" w:rsidRPr="00581607" w:rsidRDefault="00AA45D4" w:rsidP="00AA45D4">
      <w:pPr>
        <w:pStyle w:val="Heading2"/>
        <w:rPr>
          <w:rFonts w:ascii="Arial" w:hAnsi="Arial" w:cs="Arial"/>
          <w:szCs w:val="22"/>
        </w:rPr>
      </w:pPr>
      <w:r w:rsidRPr="00581607">
        <w:rPr>
          <w:rFonts w:ascii="Arial" w:hAnsi="Arial" w:cs="Arial"/>
          <w:szCs w:val="22"/>
        </w:rPr>
        <w:t>While the School cannot always guarantee the outcome you are seeking, it will try to deal with your concern fairly and in an appropriate way. By using this policy you can help us to achieve this.</w:t>
      </w:r>
    </w:p>
    <w:p w14:paraId="5268EB69" w14:textId="77777777" w:rsidR="00AA45D4" w:rsidRPr="00581607" w:rsidRDefault="00AA45D4" w:rsidP="00AA45D4">
      <w:pPr>
        <w:pStyle w:val="Heading2"/>
        <w:rPr>
          <w:rFonts w:ascii="Arial" w:hAnsi="Arial" w:cs="Arial"/>
          <w:szCs w:val="22"/>
        </w:rPr>
      </w:pPr>
      <w:r w:rsidRPr="00581607">
        <w:rPr>
          <w:rFonts w:ascii="Arial" w:hAnsi="Arial" w:cs="Arial"/>
          <w:szCs w:val="22"/>
        </w:rPr>
        <w:t>If you are not happy with the way in which your concern has been handled, you may contact the Board of Management. Contact details are set out at the end of this policy</w:t>
      </w:r>
      <w:r w:rsidR="00F400D5">
        <w:rPr>
          <w:rFonts w:ascii="Arial" w:hAnsi="Arial" w:cs="Arial"/>
          <w:szCs w:val="22"/>
        </w:rPr>
        <w:t>.</w:t>
      </w:r>
      <w:r w:rsidRPr="00581607">
        <w:rPr>
          <w:rFonts w:ascii="Arial" w:hAnsi="Arial" w:cs="Arial"/>
          <w:szCs w:val="22"/>
        </w:rPr>
        <w:t xml:space="preserve"> </w:t>
      </w:r>
      <w:r w:rsidR="00F400D5">
        <w:rPr>
          <w:rFonts w:ascii="Arial" w:hAnsi="Arial" w:cs="Arial"/>
          <w:szCs w:val="22"/>
        </w:rPr>
        <w:t>The Board may request</w:t>
      </w:r>
      <w:r w:rsidRPr="00581607">
        <w:rPr>
          <w:rFonts w:ascii="Arial" w:hAnsi="Arial" w:cs="Arial"/>
          <w:szCs w:val="22"/>
        </w:rPr>
        <w:t xml:space="preserve"> written submissions in advance of making a decision as to the subject matter of the appeal.</w:t>
      </w:r>
    </w:p>
    <w:p w14:paraId="1E1BF968" w14:textId="77777777" w:rsidR="00FA180B" w:rsidRPr="008600CB" w:rsidRDefault="00D664D3">
      <w:pPr>
        <w:pStyle w:val="Heading1"/>
        <w:rPr>
          <w:rFonts w:ascii="Arial Bold" w:hAnsi="Arial Bold" w:cs="Arial"/>
          <w:caps/>
          <w:smallCaps w:val="0"/>
          <w:kern w:val="0"/>
          <w:szCs w:val="22"/>
        </w:rPr>
      </w:pPr>
      <w:bookmarkStart w:id="14" w:name="a559047"/>
      <w:bookmarkStart w:id="15" w:name="_Toc124842702"/>
      <w:r w:rsidRPr="008600CB">
        <w:rPr>
          <w:rFonts w:ascii="Arial Bold" w:hAnsi="Arial Bold" w:cs="Arial"/>
          <w:caps/>
          <w:smallCaps w:val="0"/>
          <w:kern w:val="0"/>
          <w:szCs w:val="22"/>
        </w:rPr>
        <w:t>External disclosures</w:t>
      </w:r>
      <w:bookmarkEnd w:id="14"/>
      <w:bookmarkEnd w:id="15"/>
    </w:p>
    <w:p w14:paraId="323BD197" w14:textId="77777777" w:rsidR="00FA180B" w:rsidRPr="00581607" w:rsidRDefault="00D664D3">
      <w:pPr>
        <w:pStyle w:val="Heading2"/>
        <w:rPr>
          <w:rFonts w:ascii="Arial" w:hAnsi="Arial" w:cs="Arial"/>
          <w:szCs w:val="22"/>
        </w:rPr>
      </w:pPr>
      <w:r w:rsidRPr="00581607">
        <w:rPr>
          <w:rFonts w:ascii="Arial" w:hAnsi="Arial" w:cs="Arial"/>
          <w:szCs w:val="22"/>
        </w:rPr>
        <w:t>The aim of this policy is to provide an internal mechanism for report</w:t>
      </w:r>
      <w:r w:rsidR="004B7F82" w:rsidRPr="00581607">
        <w:rPr>
          <w:rFonts w:ascii="Arial" w:hAnsi="Arial" w:cs="Arial"/>
          <w:szCs w:val="22"/>
        </w:rPr>
        <w:t>ing, investigating and re</w:t>
      </w:r>
      <w:r w:rsidR="00AA45D4" w:rsidRPr="00581607">
        <w:rPr>
          <w:rFonts w:ascii="Arial" w:hAnsi="Arial" w:cs="Arial"/>
          <w:szCs w:val="22"/>
        </w:rPr>
        <w:t>medying</w:t>
      </w:r>
      <w:r w:rsidRPr="00581607">
        <w:rPr>
          <w:rFonts w:ascii="Arial" w:hAnsi="Arial" w:cs="Arial"/>
          <w:szCs w:val="22"/>
        </w:rPr>
        <w:t xml:space="preserve"> any wrongdoing in the workplace. In most cases </w:t>
      </w:r>
      <w:r w:rsidR="001E4152" w:rsidRPr="00581607">
        <w:rPr>
          <w:rFonts w:ascii="Arial" w:hAnsi="Arial" w:cs="Arial"/>
          <w:szCs w:val="22"/>
        </w:rPr>
        <w:t xml:space="preserve">you </w:t>
      </w:r>
      <w:r w:rsidRPr="00581607">
        <w:rPr>
          <w:rFonts w:ascii="Arial" w:hAnsi="Arial" w:cs="Arial"/>
          <w:szCs w:val="22"/>
        </w:rPr>
        <w:t>should</w:t>
      </w:r>
      <w:r w:rsidR="004B7F82" w:rsidRPr="00581607">
        <w:rPr>
          <w:rFonts w:ascii="Arial" w:hAnsi="Arial" w:cs="Arial"/>
          <w:szCs w:val="22"/>
        </w:rPr>
        <w:t xml:space="preserve"> not find it necessary to </w:t>
      </w:r>
      <w:r w:rsidR="00AA45D4" w:rsidRPr="00581607">
        <w:rPr>
          <w:rFonts w:ascii="Arial" w:hAnsi="Arial" w:cs="Arial"/>
          <w:szCs w:val="22"/>
        </w:rPr>
        <w:t>alert</w:t>
      </w:r>
      <w:r w:rsidR="004B7F82" w:rsidRPr="00581607">
        <w:rPr>
          <w:rFonts w:ascii="Arial" w:hAnsi="Arial" w:cs="Arial"/>
          <w:szCs w:val="22"/>
        </w:rPr>
        <w:t xml:space="preserve"> </w:t>
      </w:r>
      <w:r w:rsidRPr="00581607">
        <w:rPr>
          <w:rFonts w:ascii="Arial" w:hAnsi="Arial" w:cs="Arial"/>
          <w:szCs w:val="22"/>
        </w:rPr>
        <w:t xml:space="preserve">anyone externally. </w:t>
      </w:r>
    </w:p>
    <w:p w14:paraId="3BE45A48" w14:textId="77777777" w:rsidR="00FA180B" w:rsidRPr="00581607" w:rsidRDefault="00AA45D4">
      <w:pPr>
        <w:pStyle w:val="Heading2"/>
        <w:rPr>
          <w:rFonts w:ascii="Arial" w:hAnsi="Arial" w:cs="Arial"/>
          <w:szCs w:val="22"/>
        </w:rPr>
      </w:pPr>
      <w:r w:rsidRPr="00581607">
        <w:rPr>
          <w:rFonts w:ascii="Arial" w:hAnsi="Arial" w:cs="Arial"/>
          <w:szCs w:val="22"/>
        </w:rPr>
        <w:t xml:space="preserve">The law recognises </w:t>
      </w:r>
      <w:r w:rsidR="00D664D3" w:rsidRPr="00581607">
        <w:rPr>
          <w:rFonts w:ascii="Arial" w:hAnsi="Arial" w:cs="Arial"/>
          <w:szCs w:val="22"/>
        </w:rPr>
        <w:t xml:space="preserve">that in some circumstances it may be appropriate for </w:t>
      </w:r>
      <w:r w:rsidR="001E4152" w:rsidRPr="00581607">
        <w:rPr>
          <w:rFonts w:ascii="Arial" w:hAnsi="Arial" w:cs="Arial"/>
          <w:szCs w:val="22"/>
        </w:rPr>
        <w:t xml:space="preserve">you </w:t>
      </w:r>
      <w:r w:rsidR="00D664D3" w:rsidRPr="00581607">
        <w:rPr>
          <w:rFonts w:ascii="Arial" w:hAnsi="Arial" w:cs="Arial"/>
          <w:szCs w:val="22"/>
        </w:rPr>
        <w:t xml:space="preserve">to report </w:t>
      </w:r>
      <w:r w:rsidR="001E4152" w:rsidRPr="00581607">
        <w:rPr>
          <w:rFonts w:ascii="Arial" w:hAnsi="Arial" w:cs="Arial"/>
          <w:szCs w:val="22"/>
        </w:rPr>
        <w:t xml:space="preserve">your </w:t>
      </w:r>
      <w:r w:rsidR="00D664D3" w:rsidRPr="00581607">
        <w:rPr>
          <w:rFonts w:ascii="Arial" w:hAnsi="Arial" w:cs="Arial"/>
          <w:szCs w:val="22"/>
        </w:rPr>
        <w:t xml:space="preserve">concerns to an external body such as a </w:t>
      </w:r>
      <w:r w:rsidRPr="00581607">
        <w:rPr>
          <w:rFonts w:ascii="Arial" w:hAnsi="Arial" w:cs="Arial"/>
          <w:szCs w:val="22"/>
        </w:rPr>
        <w:t>prescribed person (such as a regulator)</w:t>
      </w:r>
      <w:r w:rsidR="00F400D5">
        <w:rPr>
          <w:rFonts w:ascii="Arial" w:hAnsi="Arial" w:cs="Arial"/>
          <w:szCs w:val="22"/>
        </w:rPr>
        <w:t>, the Minister for Education</w:t>
      </w:r>
      <w:r w:rsidRPr="00581607">
        <w:rPr>
          <w:rFonts w:ascii="Arial" w:hAnsi="Arial" w:cs="Arial"/>
          <w:szCs w:val="22"/>
        </w:rPr>
        <w:t xml:space="preserve"> or the Protected Disclosures Commissioner (within the Office of the Ombudsman)</w:t>
      </w:r>
      <w:r w:rsidR="00D664D3" w:rsidRPr="00581607">
        <w:rPr>
          <w:rFonts w:ascii="Arial" w:hAnsi="Arial" w:cs="Arial"/>
          <w:szCs w:val="22"/>
        </w:rPr>
        <w:t xml:space="preserve">. </w:t>
      </w:r>
      <w:r w:rsidR="001E4152" w:rsidRPr="00581607">
        <w:rPr>
          <w:rFonts w:ascii="Arial" w:hAnsi="Arial" w:cs="Arial"/>
          <w:szCs w:val="22"/>
        </w:rPr>
        <w:t xml:space="preserve"> </w:t>
      </w:r>
      <w:r w:rsidR="00D664D3" w:rsidRPr="00581607">
        <w:rPr>
          <w:rFonts w:ascii="Arial" w:hAnsi="Arial" w:cs="Arial"/>
          <w:szCs w:val="22"/>
        </w:rPr>
        <w:t>It will very rarely</w:t>
      </w:r>
      <w:r w:rsidRPr="00581607">
        <w:rPr>
          <w:rFonts w:ascii="Arial" w:hAnsi="Arial" w:cs="Arial"/>
          <w:szCs w:val="22"/>
        </w:rPr>
        <w:t xml:space="preserve"> -</w:t>
      </w:r>
      <w:r w:rsidR="00D664D3" w:rsidRPr="00581607">
        <w:rPr>
          <w:rFonts w:ascii="Arial" w:hAnsi="Arial" w:cs="Arial"/>
          <w:szCs w:val="22"/>
        </w:rPr>
        <w:t xml:space="preserve"> if ever</w:t>
      </w:r>
      <w:r w:rsidRPr="00581607">
        <w:rPr>
          <w:rFonts w:ascii="Arial" w:hAnsi="Arial" w:cs="Arial"/>
          <w:szCs w:val="22"/>
        </w:rPr>
        <w:t xml:space="preserve"> -</w:t>
      </w:r>
      <w:r w:rsidR="00D664D3" w:rsidRPr="00581607">
        <w:rPr>
          <w:rFonts w:ascii="Arial" w:hAnsi="Arial" w:cs="Arial"/>
          <w:szCs w:val="22"/>
        </w:rPr>
        <w:t xml:space="preserve"> be appropriate to alert the media</w:t>
      </w:r>
      <w:r w:rsidR="004F5759" w:rsidRPr="00581607">
        <w:rPr>
          <w:rFonts w:ascii="Arial" w:hAnsi="Arial" w:cs="Arial"/>
          <w:szCs w:val="22"/>
        </w:rPr>
        <w:t xml:space="preserve"> and in general </w:t>
      </w:r>
      <w:r w:rsidR="001E4152" w:rsidRPr="00581607">
        <w:rPr>
          <w:rFonts w:ascii="Arial" w:hAnsi="Arial" w:cs="Arial"/>
          <w:szCs w:val="22"/>
        </w:rPr>
        <w:t>you</w:t>
      </w:r>
      <w:r w:rsidR="004F5759" w:rsidRPr="00581607">
        <w:rPr>
          <w:rFonts w:ascii="Arial" w:hAnsi="Arial" w:cs="Arial"/>
          <w:szCs w:val="22"/>
        </w:rPr>
        <w:t xml:space="preserve"> should only do so as a last resort</w:t>
      </w:r>
      <w:r w:rsidR="00D664D3" w:rsidRPr="00581607">
        <w:rPr>
          <w:rFonts w:ascii="Arial" w:hAnsi="Arial" w:cs="Arial"/>
          <w:szCs w:val="22"/>
        </w:rPr>
        <w:t xml:space="preserve">. </w:t>
      </w:r>
      <w:r w:rsidRPr="00581607">
        <w:rPr>
          <w:rFonts w:ascii="Arial" w:hAnsi="Arial" w:cs="Arial"/>
          <w:szCs w:val="22"/>
        </w:rPr>
        <w:t>As there are specific provisions applicable to external disclosures, the Board strongly encourages you to seek advice before reporting a concern externally</w:t>
      </w:r>
      <w:r w:rsidR="00AC1F26">
        <w:rPr>
          <w:rFonts w:ascii="Arial" w:hAnsi="Arial" w:cs="Arial"/>
          <w:szCs w:val="22"/>
        </w:rPr>
        <w:t>.</w:t>
      </w:r>
      <w:r w:rsidR="004B7F82" w:rsidRPr="00581607">
        <w:rPr>
          <w:rFonts w:ascii="Arial" w:hAnsi="Arial" w:cs="Arial"/>
          <w:szCs w:val="22"/>
        </w:rPr>
        <w:t xml:space="preserve"> </w:t>
      </w:r>
      <w:r w:rsidR="00150D31" w:rsidRPr="00581607">
        <w:rPr>
          <w:rFonts w:ascii="Arial" w:hAnsi="Arial" w:cs="Arial"/>
          <w:szCs w:val="22"/>
        </w:rPr>
        <w:t>A</w:t>
      </w:r>
      <w:r w:rsidR="00D664D3" w:rsidRPr="00581607">
        <w:rPr>
          <w:rFonts w:ascii="Arial" w:hAnsi="Arial" w:cs="Arial"/>
          <w:szCs w:val="22"/>
        </w:rPr>
        <w:t xml:space="preserve"> list of prescribed </w:t>
      </w:r>
      <w:r w:rsidR="00B43486" w:rsidRPr="00581607">
        <w:rPr>
          <w:rFonts w:ascii="Arial" w:hAnsi="Arial" w:cs="Arial"/>
          <w:szCs w:val="22"/>
        </w:rPr>
        <w:t xml:space="preserve">persons and or bodies </w:t>
      </w:r>
      <w:r w:rsidR="00D664D3" w:rsidRPr="00581607">
        <w:rPr>
          <w:rFonts w:ascii="Arial" w:hAnsi="Arial" w:cs="Arial"/>
          <w:szCs w:val="22"/>
        </w:rPr>
        <w:t>for reporting certain types of concern</w:t>
      </w:r>
      <w:r w:rsidR="00150D31" w:rsidRPr="00581607">
        <w:rPr>
          <w:rFonts w:ascii="Arial" w:hAnsi="Arial" w:cs="Arial"/>
          <w:szCs w:val="22"/>
        </w:rPr>
        <w:t xml:space="preserve"> is available </w:t>
      </w:r>
      <w:r w:rsidR="004B7F82" w:rsidRPr="00581607">
        <w:rPr>
          <w:rFonts w:ascii="Arial" w:hAnsi="Arial" w:cs="Arial"/>
          <w:szCs w:val="22"/>
        </w:rPr>
        <w:t xml:space="preserve">from the </w:t>
      </w:r>
      <w:r w:rsidR="00CD7C6F">
        <w:rPr>
          <w:rFonts w:ascii="Arial" w:hAnsi="Arial" w:cs="Arial"/>
          <w:szCs w:val="22"/>
        </w:rPr>
        <w:t>Principal or Chairperson.</w:t>
      </w:r>
      <w:r w:rsidRPr="00581607">
        <w:rPr>
          <w:rFonts w:ascii="Arial" w:hAnsi="Arial" w:cs="Arial"/>
          <w:szCs w:val="22"/>
        </w:rPr>
        <w:t xml:space="preserve"> </w:t>
      </w:r>
    </w:p>
    <w:p w14:paraId="4268607C" w14:textId="77777777" w:rsidR="00FA180B" w:rsidRPr="00581607" w:rsidRDefault="00AC1F26">
      <w:pPr>
        <w:pStyle w:val="Heading2"/>
        <w:rPr>
          <w:rFonts w:ascii="Arial" w:hAnsi="Arial" w:cs="Arial"/>
          <w:szCs w:val="22"/>
        </w:rPr>
      </w:pPr>
      <w:r>
        <w:rPr>
          <w:rFonts w:ascii="Arial" w:hAnsi="Arial" w:cs="Arial"/>
          <w:szCs w:val="22"/>
        </w:rPr>
        <w:t xml:space="preserve">Although </w:t>
      </w:r>
      <w:r w:rsidR="00AA45D4" w:rsidRPr="00581607">
        <w:rPr>
          <w:rFonts w:ascii="Arial" w:hAnsi="Arial" w:cs="Arial"/>
          <w:szCs w:val="22"/>
        </w:rPr>
        <w:t>Whistleblowing concerns usually</w:t>
      </w:r>
      <w:r w:rsidR="00DF4BC6" w:rsidRPr="00581607">
        <w:rPr>
          <w:rFonts w:ascii="Arial" w:hAnsi="Arial" w:cs="Arial"/>
          <w:szCs w:val="22"/>
        </w:rPr>
        <w:t xml:space="preserve"> </w:t>
      </w:r>
      <w:r w:rsidR="004B7F82" w:rsidRPr="00581607">
        <w:rPr>
          <w:rFonts w:ascii="Arial" w:hAnsi="Arial" w:cs="Arial"/>
          <w:szCs w:val="22"/>
        </w:rPr>
        <w:t xml:space="preserve">relate to the conduct of </w:t>
      </w:r>
      <w:r w:rsidR="00B731B9" w:rsidRPr="00581607">
        <w:rPr>
          <w:rFonts w:ascii="Arial" w:hAnsi="Arial" w:cs="Arial"/>
          <w:szCs w:val="22"/>
        </w:rPr>
        <w:t xml:space="preserve">persons who are </w:t>
      </w:r>
      <w:r w:rsidR="004732F2" w:rsidRPr="00581607">
        <w:rPr>
          <w:rFonts w:ascii="Arial" w:hAnsi="Arial" w:cs="Arial"/>
          <w:szCs w:val="22"/>
        </w:rPr>
        <w:t>Staff member</w:t>
      </w:r>
      <w:r w:rsidR="00AA45D4" w:rsidRPr="00581607">
        <w:rPr>
          <w:rFonts w:ascii="Arial" w:hAnsi="Arial" w:cs="Arial"/>
          <w:szCs w:val="22"/>
        </w:rPr>
        <w:t xml:space="preserve">s </w:t>
      </w:r>
      <w:r w:rsidR="0005579D" w:rsidRPr="00581607">
        <w:rPr>
          <w:rFonts w:ascii="Arial" w:hAnsi="Arial" w:cs="Arial"/>
          <w:szCs w:val="22"/>
        </w:rPr>
        <w:t>or members</w:t>
      </w:r>
      <w:r w:rsidR="00AA45D4" w:rsidRPr="00581607">
        <w:rPr>
          <w:rFonts w:ascii="Arial" w:hAnsi="Arial" w:cs="Arial"/>
          <w:szCs w:val="22"/>
        </w:rPr>
        <w:t xml:space="preserve"> of the </w:t>
      </w:r>
      <w:r w:rsidR="004B7F82" w:rsidRPr="00581607">
        <w:rPr>
          <w:rFonts w:ascii="Arial" w:hAnsi="Arial" w:cs="Arial"/>
          <w:szCs w:val="22"/>
        </w:rPr>
        <w:t>Board</w:t>
      </w:r>
      <w:r w:rsidR="00D664D3" w:rsidRPr="00581607">
        <w:rPr>
          <w:rFonts w:ascii="Arial" w:hAnsi="Arial" w:cs="Arial"/>
          <w:szCs w:val="22"/>
        </w:rPr>
        <w:t>, they may sometimes relate to the actions of a third party, such as a</w:t>
      </w:r>
      <w:r w:rsidR="00DF4BC6" w:rsidRPr="00581607">
        <w:rPr>
          <w:rFonts w:ascii="Arial" w:hAnsi="Arial" w:cs="Arial"/>
          <w:szCs w:val="22"/>
        </w:rPr>
        <w:t xml:space="preserve"> </w:t>
      </w:r>
      <w:r w:rsidR="00D664D3" w:rsidRPr="00581607">
        <w:rPr>
          <w:rFonts w:ascii="Arial" w:hAnsi="Arial" w:cs="Arial"/>
          <w:szCs w:val="22"/>
        </w:rPr>
        <w:t>supplier or service provider</w:t>
      </w:r>
      <w:r w:rsidR="00DF4BC6" w:rsidRPr="00581607">
        <w:rPr>
          <w:rFonts w:ascii="Arial" w:hAnsi="Arial" w:cs="Arial"/>
          <w:szCs w:val="22"/>
        </w:rPr>
        <w:t>.</w:t>
      </w:r>
      <w:r w:rsidR="004B7F82" w:rsidRPr="00581607">
        <w:rPr>
          <w:rFonts w:ascii="Arial" w:hAnsi="Arial" w:cs="Arial"/>
          <w:szCs w:val="22"/>
        </w:rPr>
        <w:t xml:space="preserve">  </w:t>
      </w:r>
      <w:r w:rsidR="00D664D3" w:rsidRPr="00581607">
        <w:rPr>
          <w:rFonts w:ascii="Arial" w:hAnsi="Arial" w:cs="Arial"/>
          <w:szCs w:val="22"/>
        </w:rPr>
        <w:t xml:space="preserve">In some circumstances the law </w:t>
      </w:r>
      <w:r w:rsidR="005A41B7" w:rsidRPr="00581607">
        <w:rPr>
          <w:rFonts w:ascii="Arial" w:hAnsi="Arial" w:cs="Arial"/>
          <w:szCs w:val="22"/>
        </w:rPr>
        <w:t>may</w:t>
      </w:r>
      <w:r w:rsidR="00D664D3" w:rsidRPr="00581607">
        <w:rPr>
          <w:rFonts w:ascii="Arial" w:hAnsi="Arial" w:cs="Arial"/>
          <w:szCs w:val="22"/>
        </w:rPr>
        <w:t xml:space="preserve"> protect </w:t>
      </w:r>
      <w:r w:rsidR="001E4152" w:rsidRPr="00581607">
        <w:rPr>
          <w:rFonts w:ascii="Arial" w:hAnsi="Arial" w:cs="Arial"/>
          <w:szCs w:val="22"/>
        </w:rPr>
        <w:t xml:space="preserve">you </w:t>
      </w:r>
      <w:r w:rsidR="00D664D3" w:rsidRPr="00581607">
        <w:rPr>
          <w:rFonts w:ascii="Arial" w:hAnsi="Arial" w:cs="Arial"/>
          <w:szCs w:val="22"/>
        </w:rPr>
        <w:t xml:space="preserve">if </w:t>
      </w:r>
      <w:r w:rsidR="001E4152" w:rsidRPr="00581607">
        <w:rPr>
          <w:rFonts w:ascii="Arial" w:hAnsi="Arial" w:cs="Arial"/>
          <w:szCs w:val="22"/>
        </w:rPr>
        <w:t>you</w:t>
      </w:r>
      <w:r w:rsidR="00D664D3" w:rsidRPr="00581607">
        <w:rPr>
          <w:rFonts w:ascii="Arial" w:hAnsi="Arial" w:cs="Arial"/>
          <w:szCs w:val="22"/>
        </w:rPr>
        <w:t xml:space="preserve"> raise the matter with the third party directly. However, </w:t>
      </w:r>
      <w:r w:rsidR="00DF4BC6" w:rsidRPr="00581607">
        <w:rPr>
          <w:rFonts w:ascii="Arial" w:hAnsi="Arial" w:cs="Arial"/>
          <w:szCs w:val="22"/>
        </w:rPr>
        <w:t>the Board</w:t>
      </w:r>
      <w:r w:rsidR="00D664D3" w:rsidRPr="00581607">
        <w:rPr>
          <w:rFonts w:ascii="Arial" w:hAnsi="Arial" w:cs="Arial"/>
          <w:szCs w:val="22"/>
        </w:rPr>
        <w:t xml:space="preserve"> encourage</w:t>
      </w:r>
      <w:r w:rsidR="00DF4BC6" w:rsidRPr="00581607">
        <w:rPr>
          <w:rFonts w:ascii="Arial" w:hAnsi="Arial" w:cs="Arial"/>
          <w:szCs w:val="22"/>
        </w:rPr>
        <w:t>s</w:t>
      </w:r>
      <w:r w:rsidR="00D664D3" w:rsidRPr="00581607">
        <w:rPr>
          <w:rFonts w:ascii="Arial" w:hAnsi="Arial" w:cs="Arial"/>
          <w:szCs w:val="22"/>
        </w:rPr>
        <w:t xml:space="preserve"> </w:t>
      </w:r>
      <w:r w:rsidR="001E4152" w:rsidRPr="00581607">
        <w:rPr>
          <w:rFonts w:ascii="Arial" w:hAnsi="Arial" w:cs="Arial"/>
          <w:szCs w:val="22"/>
        </w:rPr>
        <w:t xml:space="preserve">you </w:t>
      </w:r>
      <w:r w:rsidR="00D664D3" w:rsidRPr="00581607">
        <w:rPr>
          <w:rFonts w:ascii="Arial" w:hAnsi="Arial" w:cs="Arial"/>
          <w:szCs w:val="22"/>
        </w:rPr>
        <w:t>to report such concerns internally first</w:t>
      </w:r>
      <w:r w:rsidR="00DF4BC6" w:rsidRPr="00581607">
        <w:rPr>
          <w:rFonts w:ascii="Arial" w:hAnsi="Arial" w:cs="Arial"/>
          <w:szCs w:val="22"/>
        </w:rPr>
        <w:t xml:space="preserve"> under this policy</w:t>
      </w:r>
      <w:r w:rsidR="00D664D3" w:rsidRPr="00581607">
        <w:rPr>
          <w:rFonts w:ascii="Arial" w:hAnsi="Arial" w:cs="Arial"/>
          <w:szCs w:val="22"/>
        </w:rPr>
        <w:t xml:space="preserve">. </w:t>
      </w:r>
      <w:r w:rsidR="001E4152" w:rsidRPr="00581607">
        <w:rPr>
          <w:rFonts w:ascii="Arial" w:hAnsi="Arial" w:cs="Arial"/>
          <w:szCs w:val="22"/>
        </w:rPr>
        <w:t xml:space="preserve">You </w:t>
      </w:r>
      <w:r w:rsidR="00D664D3" w:rsidRPr="00581607">
        <w:rPr>
          <w:rFonts w:ascii="Arial" w:hAnsi="Arial" w:cs="Arial"/>
          <w:szCs w:val="22"/>
        </w:rPr>
        <w:t xml:space="preserve">should contact </w:t>
      </w:r>
      <w:r w:rsidR="001E4152" w:rsidRPr="00581607">
        <w:rPr>
          <w:rFonts w:ascii="Arial" w:hAnsi="Arial" w:cs="Arial"/>
          <w:szCs w:val="22"/>
        </w:rPr>
        <w:t xml:space="preserve">your </w:t>
      </w:r>
      <w:r w:rsidR="00424D7B" w:rsidRPr="00581607">
        <w:rPr>
          <w:rFonts w:ascii="Arial" w:hAnsi="Arial" w:cs="Arial"/>
          <w:szCs w:val="22"/>
        </w:rPr>
        <w:t xml:space="preserve">Principal </w:t>
      </w:r>
      <w:r w:rsidR="00D664D3" w:rsidRPr="00581607">
        <w:rPr>
          <w:rFonts w:ascii="Arial" w:hAnsi="Arial" w:cs="Arial"/>
          <w:szCs w:val="22"/>
        </w:rPr>
        <w:t>or</w:t>
      </w:r>
      <w:r w:rsidR="001E686A">
        <w:rPr>
          <w:rFonts w:ascii="Arial" w:hAnsi="Arial" w:cs="Arial"/>
          <w:szCs w:val="22"/>
        </w:rPr>
        <w:t xml:space="preserve">  </w:t>
      </w:r>
      <w:r w:rsidR="00327DBB">
        <w:rPr>
          <w:rFonts w:ascii="Arial" w:hAnsi="Arial" w:cs="Arial"/>
          <w:szCs w:val="22"/>
        </w:rPr>
        <w:t xml:space="preserve">Chairperson </w:t>
      </w:r>
      <w:r w:rsidR="00D664D3" w:rsidRPr="00581607">
        <w:rPr>
          <w:rFonts w:ascii="Arial" w:hAnsi="Arial" w:cs="Arial"/>
          <w:szCs w:val="22"/>
        </w:rPr>
        <w:t xml:space="preserve">for guidance. </w:t>
      </w:r>
    </w:p>
    <w:p w14:paraId="394A5734" w14:textId="77777777" w:rsidR="00180015" w:rsidRPr="008600CB" w:rsidRDefault="00180015" w:rsidP="007541EF">
      <w:pPr>
        <w:pStyle w:val="Heading1"/>
        <w:rPr>
          <w:rFonts w:ascii="Arial Bold" w:hAnsi="Arial Bold" w:cs="Arial"/>
          <w:caps/>
          <w:smallCaps w:val="0"/>
          <w:kern w:val="0"/>
          <w:szCs w:val="22"/>
        </w:rPr>
      </w:pPr>
      <w:bookmarkStart w:id="16" w:name="_Toc124842703"/>
      <w:r w:rsidRPr="008600CB">
        <w:rPr>
          <w:rFonts w:ascii="Arial Bold" w:hAnsi="Arial Bold" w:cs="Arial"/>
          <w:caps/>
          <w:smallCaps w:val="0"/>
          <w:kern w:val="0"/>
          <w:szCs w:val="22"/>
        </w:rPr>
        <w:t>Feedback and Corrective Action</w:t>
      </w:r>
      <w:bookmarkEnd w:id="16"/>
    </w:p>
    <w:p w14:paraId="74003DC7" w14:textId="27B47926" w:rsidR="0005579D" w:rsidRPr="00581607" w:rsidRDefault="0005579D" w:rsidP="0005579D">
      <w:pPr>
        <w:pStyle w:val="Heading2"/>
        <w:rPr>
          <w:rFonts w:ascii="Arial" w:hAnsi="Arial" w:cs="Arial"/>
          <w:szCs w:val="22"/>
        </w:rPr>
      </w:pPr>
      <w:r w:rsidRPr="00581607">
        <w:rPr>
          <w:rFonts w:ascii="Arial" w:hAnsi="Arial" w:cs="Arial"/>
          <w:szCs w:val="22"/>
        </w:rPr>
        <w:t>The P</w:t>
      </w:r>
      <w:r w:rsidR="00CD7C6F">
        <w:rPr>
          <w:rFonts w:ascii="Arial" w:hAnsi="Arial" w:cs="Arial"/>
          <w:szCs w:val="22"/>
        </w:rPr>
        <w:t xml:space="preserve">rincipal or Chairperson </w:t>
      </w:r>
      <w:r w:rsidRPr="00581607">
        <w:rPr>
          <w:rFonts w:ascii="Arial" w:hAnsi="Arial" w:cs="Arial"/>
          <w:szCs w:val="22"/>
        </w:rPr>
        <w:t xml:space="preserve">will provide feedback to you no later than three (3) months after issuing the initial acknowledgement in accordance with clause </w:t>
      </w:r>
      <w:r w:rsidR="00C00527" w:rsidRPr="00581607">
        <w:rPr>
          <w:rFonts w:ascii="Arial" w:hAnsi="Arial" w:cs="Arial"/>
          <w:szCs w:val="22"/>
        </w:rPr>
        <w:t>4</w:t>
      </w:r>
      <w:r w:rsidR="004732F2" w:rsidRPr="00581607">
        <w:rPr>
          <w:rFonts w:ascii="Arial" w:hAnsi="Arial" w:cs="Arial"/>
          <w:szCs w:val="22"/>
        </w:rPr>
        <w:t>.2</w:t>
      </w:r>
      <w:r w:rsidRPr="00581607">
        <w:rPr>
          <w:rFonts w:ascii="Arial" w:hAnsi="Arial" w:cs="Arial"/>
          <w:szCs w:val="22"/>
        </w:rPr>
        <w:t xml:space="preserve"> above. In circumstances where it is likely that the P</w:t>
      </w:r>
      <w:r w:rsidR="00CD7C6F">
        <w:rPr>
          <w:rFonts w:ascii="Arial" w:hAnsi="Arial" w:cs="Arial"/>
          <w:szCs w:val="22"/>
        </w:rPr>
        <w:t>rincipal or Chairperson</w:t>
      </w:r>
      <w:r w:rsidRPr="00581607">
        <w:rPr>
          <w:rFonts w:ascii="Arial" w:hAnsi="Arial" w:cs="Arial"/>
          <w:szCs w:val="22"/>
        </w:rPr>
        <w:t xml:space="preserve"> will not be in a position to provide feedback within three (3) months, </w:t>
      </w:r>
      <w:r w:rsidR="00327DBB">
        <w:rPr>
          <w:rFonts w:ascii="Arial" w:hAnsi="Arial" w:cs="Arial"/>
          <w:szCs w:val="22"/>
        </w:rPr>
        <w:t>they</w:t>
      </w:r>
      <w:r w:rsidRPr="00581607">
        <w:rPr>
          <w:rFonts w:ascii="Arial" w:hAnsi="Arial" w:cs="Arial"/>
          <w:szCs w:val="22"/>
        </w:rPr>
        <w:t xml:space="preserve"> should notify you, in writing, as soon as practicable. Similarly</w:t>
      </w:r>
      <w:r w:rsidR="00327DBB">
        <w:rPr>
          <w:rFonts w:ascii="Arial" w:hAnsi="Arial" w:cs="Arial"/>
          <w:szCs w:val="22"/>
        </w:rPr>
        <w:t>,</w:t>
      </w:r>
      <w:r w:rsidRPr="00581607">
        <w:rPr>
          <w:rFonts w:ascii="Arial" w:hAnsi="Arial" w:cs="Arial"/>
          <w:szCs w:val="22"/>
        </w:rPr>
        <w:t xml:space="preserve"> where the investigation does not conclude within three (3) months, feedback will be provided to you at intervals of three (3) months until the investigation is concluded. While the School will use its best endeavours to comply with these timeframes, if it cannot reasonably do so, it will notify you of any revision to them.</w:t>
      </w:r>
    </w:p>
    <w:p w14:paraId="484EFDF8" w14:textId="0BB842FB" w:rsidR="0005579D" w:rsidRPr="00581607" w:rsidRDefault="00DB4773" w:rsidP="0005579D">
      <w:pPr>
        <w:pStyle w:val="Heading2"/>
        <w:rPr>
          <w:rFonts w:ascii="Arial" w:hAnsi="Arial" w:cs="Arial"/>
          <w:szCs w:val="22"/>
        </w:rPr>
      </w:pPr>
      <w:r>
        <w:rPr>
          <w:rFonts w:ascii="Arial" w:hAnsi="Arial" w:cs="Arial"/>
          <w:szCs w:val="22"/>
        </w:rPr>
        <w:t xml:space="preserve">The </w:t>
      </w:r>
      <w:r w:rsidR="0005579D" w:rsidRPr="00581607">
        <w:rPr>
          <w:rFonts w:ascii="Arial" w:hAnsi="Arial" w:cs="Arial"/>
          <w:szCs w:val="22"/>
        </w:rPr>
        <w:t>feedback should include the outcome of any enquiry carried out and/or any planned remedial action such as changes to policies and procedures.  Disclosures may, in light of the seriousness of the matters raised be referred to the appropriate authorities.  Likewise</w:t>
      </w:r>
      <w:r w:rsidR="00327DBB">
        <w:rPr>
          <w:rFonts w:ascii="Arial" w:hAnsi="Arial" w:cs="Arial"/>
          <w:szCs w:val="22"/>
        </w:rPr>
        <w:t>,</w:t>
      </w:r>
      <w:r w:rsidR="0005579D" w:rsidRPr="00581607">
        <w:rPr>
          <w:rFonts w:ascii="Arial" w:hAnsi="Arial" w:cs="Arial"/>
          <w:szCs w:val="22"/>
        </w:rPr>
        <w:t xml:space="preserve"> if urgent action is required (for example to remove a health and safety hazard) such action may be taken.</w:t>
      </w:r>
    </w:p>
    <w:p w14:paraId="1971E48B" w14:textId="77777777" w:rsidR="00FA180B" w:rsidRPr="008600CB" w:rsidRDefault="00D664D3">
      <w:pPr>
        <w:pStyle w:val="Heading1"/>
        <w:rPr>
          <w:rFonts w:ascii="Arial Bold" w:hAnsi="Arial Bold" w:cs="Arial"/>
          <w:caps/>
          <w:smallCaps w:val="0"/>
          <w:szCs w:val="22"/>
        </w:rPr>
      </w:pPr>
      <w:bookmarkStart w:id="17" w:name="_Toc124842704"/>
      <w:bookmarkStart w:id="18" w:name="a936672"/>
      <w:r w:rsidRPr="008600CB">
        <w:rPr>
          <w:rFonts w:ascii="Arial Bold" w:hAnsi="Arial Bold" w:cs="Arial"/>
          <w:caps/>
          <w:smallCaps w:val="0"/>
          <w:szCs w:val="22"/>
        </w:rPr>
        <w:t xml:space="preserve">Protection and support for </w:t>
      </w:r>
      <w:r w:rsidR="00581607" w:rsidRPr="008600CB">
        <w:rPr>
          <w:rFonts w:ascii="Arial Bold" w:hAnsi="Arial Bold" w:cs="Arial"/>
          <w:caps/>
          <w:smallCaps w:val="0"/>
          <w:szCs w:val="22"/>
        </w:rPr>
        <w:t>Staff</w:t>
      </w:r>
      <w:r w:rsidR="00834794" w:rsidRPr="008600CB">
        <w:rPr>
          <w:rFonts w:ascii="Arial Bold" w:hAnsi="Arial Bold" w:cs="Arial"/>
          <w:caps/>
          <w:smallCaps w:val="0"/>
          <w:szCs w:val="22"/>
        </w:rPr>
        <w:t xml:space="preserve"> making disclosures</w:t>
      </w:r>
      <w:bookmarkEnd w:id="17"/>
      <w:r w:rsidR="00834794" w:rsidRPr="008600CB">
        <w:rPr>
          <w:rFonts w:ascii="Arial Bold" w:hAnsi="Arial Bold" w:cs="Arial"/>
          <w:caps/>
          <w:smallCaps w:val="0"/>
          <w:szCs w:val="22"/>
        </w:rPr>
        <w:t xml:space="preserve"> </w:t>
      </w:r>
      <w:bookmarkEnd w:id="18"/>
    </w:p>
    <w:p w14:paraId="41596CFB" w14:textId="77777777" w:rsidR="00FA180B" w:rsidRPr="00581607" w:rsidRDefault="00D664D3">
      <w:pPr>
        <w:pStyle w:val="Heading2"/>
        <w:rPr>
          <w:rFonts w:ascii="Arial" w:hAnsi="Arial" w:cs="Arial"/>
          <w:szCs w:val="22"/>
        </w:rPr>
      </w:pPr>
      <w:r w:rsidRPr="00581607">
        <w:rPr>
          <w:rFonts w:ascii="Arial" w:hAnsi="Arial" w:cs="Arial"/>
          <w:szCs w:val="22"/>
        </w:rPr>
        <w:t xml:space="preserve">It is understandable that </w:t>
      </w:r>
      <w:r w:rsidR="004732F2" w:rsidRPr="00581607">
        <w:rPr>
          <w:rFonts w:ascii="Arial" w:hAnsi="Arial" w:cs="Arial"/>
          <w:szCs w:val="22"/>
        </w:rPr>
        <w:t xml:space="preserve">Staff </w:t>
      </w:r>
      <w:r w:rsidR="00755654">
        <w:rPr>
          <w:rFonts w:ascii="Arial" w:hAnsi="Arial" w:cs="Arial"/>
          <w:szCs w:val="22"/>
        </w:rPr>
        <w:t>m</w:t>
      </w:r>
      <w:r w:rsidR="004732F2" w:rsidRPr="00581607">
        <w:rPr>
          <w:rFonts w:ascii="Arial" w:hAnsi="Arial" w:cs="Arial"/>
          <w:szCs w:val="22"/>
        </w:rPr>
        <w:t>embers</w:t>
      </w:r>
      <w:r w:rsidR="00BF726A" w:rsidRPr="00581607">
        <w:rPr>
          <w:rFonts w:ascii="Arial" w:hAnsi="Arial" w:cs="Arial"/>
          <w:szCs w:val="22"/>
        </w:rPr>
        <w:t xml:space="preserve"> who make</w:t>
      </w:r>
      <w:r w:rsidR="006932E4" w:rsidRPr="00581607">
        <w:rPr>
          <w:rFonts w:ascii="Arial" w:hAnsi="Arial" w:cs="Arial"/>
          <w:szCs w:val="22"/>
        </w:rPr>
        <w:t xml:space="preserve"> </w:t>
      </w:r>
      <w:r w:rsidR="006D1A7A" w:rsidRPr="00581607">
        <w:rPr>
          <w:rFonts w:ascii="Arial" w:hAnsi="Arial" w:cs="Arial"/>
          <w:szCs w:val="22"/>
        </w:rPr>
        <w:t xml:space="preserve">protected </w:t>
      </w:r>
      <w:r w:rsidR="006932E4" w:rsidRPr="00581607">
        <w:rPr>
          <w:rFonts w:ascii="Arial" w:hAnsi="Arial" w:cs="Arial"/>
          <w:szCs w:val="22"/>
        </w:rPr>
        <w:t>disclosures</w:t>
      </w:r>
      <w:r w:rsidRPr="00581607">
        <w:rPr>
          <w:rFonts w:ascii="Arial" w:hAnsi="Arial" w:cs="Arial"/>
          <w:szCs w:val="22"/>
        </w:rPr>
        <w:t xml:space="preserve"> are sometimes worried about possible repercussions. </w:t>
      </w:r>
      <w:r w:rsidR="00DF4BC6" w:rsidRPr="00581607">
        <w:rPr>
          <w:rFonts w:ascii="Arial" w:hAnsi="Arial" w:cs="Arial"/>
          <w:szCs w:val="22"/>
        </w:rPr>
        <w:t>The Board</w:t>
      </w:r>
      <w:r w:rsidRPr="00581607">
        <w:rPr>
          <w:rFonts w:ascii="Arial" w:hAnsi="Arial" w:cs="Arial"/>
          <w:szCs w:val="22"/>
        </w:rPr>
        <w:t xml:space="preserve"> aim</w:t>
      </w:r>
      <w:r w:rsidR="00DF4BC6" w:rsidRPr="00581607">
        <w:rPr>
          <w:rFonts w:ascii="Arial" w:hAnsi="Arial" w:cs="Arial"/>
          <w:szCs w:val="22"/>
        </w:rPr>
        <w:t>s</w:t>
      </w:r>
      <w:r w:rsidRPr="00581607">
        <w:rPr>
          <w:rFonts w:ascii="Arial" w:hAnsi="Arial" w:cs="Arial"/>
          <w:szCs w:val="22"/>
        </w:rPr>
        <w:t xml:space="preserve"> to enco</w:t>
      </w:r>
      <w:r w:rsidR="001E4152" w:rsidRPr="00581607">
        <w:rPr>
          <w:rFonts w:ascii="Arial" w:hAnsi="Arial" w:cs="Arial"/>
          <w:szCs w:val="22"/>
        </w:rPr>
        <w:t xml:space="preserve">urage openness and will support you if you </w:t>
      </w:r>
      <w:r w:rsidRPr="00581607">
        <w:rPr>
          <w:rFonts w:ascii="Arial" w:hAnsi="Arial" w:cs="Arial"/>
          <w:szCs w:val="22"/>
        </w:rPr>
        <w:t>raise genuine</w:t>
      </w:r>
      <w:r w:rsidR="00CA6060" w:rsidRPr="00581607">
        <w:rPr>
          <w:rFonts w:ascii="Arial" w:hAnsi="Arial" w:cs="Arial"/>
          <w:szCs w:val="22"/>
        </w:rPr>
        <w:t>ly held</w:t>
      </w:r>
      <w:r w:rsidRPr="00581607">
        <w:rPr>
          <w:rFonts w:ascii="Arial" w:hAnsi="Arial" w:cs="Arial"/>
          <w:szCs w:val="22"/>
        </w:rPr>
        <w:t xml:space="preserve"> concerns </w:t>
      </w:r>
      <w:r w:rsidR="001E4152" w:rsidRPr="00581607">
        <w:rPr>
          <w:rFonts w:ascii="Arial" w:hAnsi="Arial" w:cs="Arial"/>
          <w:szCs w:val="22"/>
        </w:rPr>
        <w:t>under this policy, even if</w:t>
      </w:r>
      <w:r w:rsidR="00327DBB">
        <w:rPr>
          <w:rFonts w:ascii="Arial" w:hAnsi="Arial" w:cs="Arial"/>
          <w:szCs w:val="22"/>
        </w:rPr>
        <w:t xml:space="preserve"> those concerns</w:t>
      </w:r>
      <w:r w:rsidR="001E4152" w:rsidRPr="00581607">
        <w:rPr>
          <w:rFonts w:ascii="Arial" w:hAnsi="Arial" w:cs="Arial"/>
          <w:szCs w:val="22"/>
        </w:rPr>
        <w:t xml:space="preserve"> </w:t>
      </w:r>
      <w:r w:rsidRPr="00581607">
        <w:rPr>
          <w:rFonts w:ascii="Arial" w:hAnsi="Arial" w:cs="Arial"/>
          <w:szCs w:val="22"/>
        </w:rPr>
        <w:t xml:space="preserve">turn out </w:t>
      </w:r>
      <w:r w:rsidR="00D772AD" w:rsidRPr="00581607">
        <w:rPr>
          <w:rFonts w:ascii="Arial" w:hAnsi="Arial" w:cs="Arial"/>
          <w:szCs w:val="22"/>
        </w:rPr>
        <w:t>not to be well founded</w:t>
      </w:r>
      <w:r w:rsidRPr="00581607">
        <w:rPr>
          <w:rFonts w:ascii="Arial" w:hAnsi="Arial" w:cs="Arial"/>
          <w:szCs w:val="22"/>
        </w:rPr>
        <w:t>.</w:t>
      </w:r>
    </w:p>
    <w:p w14:paraId="1EB6B3C6" w14:textId="77777777" w:rsidR="0010518D" w:rsidRPr="00581607" w:rsidRDefault="004732F2">
      <w:pPr>
        <w:pStyle w:val="Heading2"/>
        <w:rPr>
          <w:rFonts w:ascii="Arial" w:hAnsi="Arial" w:cs="Arial"/>
          <w:szCs w:val="22"/>
        </w:rPr>
      </w:pPr>
      <w:r w:rsidRPr="00581607">
        <w:rPr>
          <w:rFonts w:ascii="Arial" w:hAnsi="Arial" w:cs="Arial"/>
          <w:szCs w:val="22"/>
        </w:rPr>
        <w:t xml:space="preserve">Staff </w:t>
      </w:r>
      <w:r w:rsidR="00755654">
        <w:rPr>
          <w:rFonts w:ascii="Arial" w:hAnsi="Arial" w:cs="Arial"/>
          <w:szCs w:val="22"/>
        </w:rPr>
        <w:t>m</w:t>
      </w:r>
      <w:r w:rsidR="006D03F6" w:rsidRPr="00581607">
        <w:rPr>
          <w:rFonts w:ascii="Arial" w:hAnsi="Arial" w:cs="Arial"/>
          <w:szCs w:val="22"/>
        </w:rPr>
        <w:t>embers</w:t>
      </w:r>
      <w:r w:rsidR="00D772AD" w:rsidRPr="00581607">
        <w:rPr>
          <w:rFonts w:ascii="Arial" w:hAnsi="Arial" w:cs="Arial"/>
          <w:szCs w:val="22"/>
        </w:rPr>
        <w:t xml:space="preserve"> who</w:t>
      </w:r>
      <w:r w:rsidR="001E4152" w:rsidRPr="00581607">
        <w:rPr>
          <w:rFonts w:ascii="Arial" w:hAnsi="Arial" w:cs="Arial"/>
          <w:szCs w:val="22"/>
        </w:rPr>
        <w:t xml:space="preserve"> </w:t>
      </w:r>
      <w:r w:rsidR="00C5749A" w:rsidRPr="00581607">
        <w:rPr>
          <w:rFonts w:ascii="Arial" w:hAnsi="Arial" w:cs="Arial"/>
          <w:szCs w:val="22"/>
        </w:rPr>
        <w:t xml:space="preserve">make </w:t>
      </w:r>
      <w:r w:rsidR="006D1A7A" w:rsidRPr="00581607">
        <w:rPr>
          <w:rFonts w:ascii="Arial" w:hAnsi="Arial" w:cs="Arial"/>
          <w:szCs w:val="22"/>
        </w:rPr>
        <w:t>protected d</w:t>
      </w:r>
      <w:r w:rsidR="006932E4" w:rsidRPr="00581607">
        <w:rPr>
          <w:rFonts w:ascii="Arial" w:hAnsi="Arial" w:cs="Arial"/>
          <w:szCs w:val="22"/>
        </w:rPr>
        <w:t>isclosure</w:t>
      </w:r>
      <w:r w:rsidR="00D772AD" w:rsidRPr="00581607">
        <w:rPr>
          <w:rFonts w:ascii="Arial" w:hAnsi="Arial" w:cs="Arial"/>
          <w:szCs w:val="22"/>
        </w:rPr>
        <w:t>s</w:t>
      </w:r>
      <w:r w:rsidR="006932E4" w:rsidRPr="00581607">
        <w:rPr>
          <w:rFonts w:ascii="Arial" w:hAnsi="Arial" w:cs="Arial"/>
          <w:szCs w:val="22"/>
        </w:rPr>
        <w:t xml:space="preserve"> under this policy </w:t>
      </w:r>
      <w:r w:rsidR="00D772AD" w:rsidRPr="00581607">
        <w:rPr>
          <w:rFonts w:ascii="Arial" w:hAnsi="Arial" w:cs="Arial"/>
          <w:szCs w:val="22"/>
        </w:rPr>
        <w:t>will</w:t>
      </w:r>
      <w:r w:rsidR="00D664D3" w:rsidRPr="00581607">
        <w:rPr>
          <w:rFonts w:ascii="Arial" w:hAnsi="Arial" w:cs="Arial"/>
          <w:szCs w:val="22"/>
        </w:rPr>
        <w:t xml:space="preserve"> not suffer any </w:t>
      </w:r>
      <w:r w:rsidR="00D772AD" w:rsidRPr="00581607">
        <w:rPr>
          <w:rFonts w:ascii="Arial" w:hAnsi="Arial" w:cs="Arial"/>
          <w:szCs w:val="22"/>
        </w:rPr>
        <w:t xml:space="preserve">penalisation or </w:t>
      </w:r>
      <w:r w:rsidR="00D664D3" w:rsidRPr="00581607">
        <w:rPr>
          <w:rFonts w:ascii="Arial" w:hAnsi="Arial" w:cs="Arial"/>
          <w:szCs w:val="22"/>
        </w:rPr>
        <w:t xml:space="preserve">detrimental treatment as a result of raising a concern. </w:t>
      </w:r>
      <w:r w:rsidR="00D772AD" w:rsidRPr="00581607">
        <w:rPr>
          <w:rFonts w:ascii="Arial" w:hAnsi="Arial" w:cs="Arial"/>
          <w:szCs w:val="22"/>
        </w:rPr>
        <w:t xml:space="preserve">Penalisation refers to any direct or indirect act or omission which occurs in a work-related context, is prompted by the making of a report and causes or may cause unjustified detriment to a </w:t>
      </w:r>
      <w:r w:rsidR="005641F4" w:rsidRPr="00581607">
        <w:rPr>
          <w:rFonts w:ascii="Arial" w:hAnsi="Arial" w:cs="Arial"/>
          <w:szCs w:val="22"/>
        </w:rPr>
        <w:t xml:space="preserve">Staff </w:t>
      </w:r>
      <w:r w:rsidR="00755654">
        <w:rPr>
          <w:rFonts w:ascii="Arial" w:hAnsi="Arial" w:cs="Arial"/>
          <w:szCs w:val="22"/>
        </w:rPr>
        <w:t>m</w:t>
      </w:r>
      <w:r w:rsidR="005641F4" w:rsidRPr="00581607">
        <w:rPr>
          <w:rFonts w:ascii="Arial" w:hAnsi="Arial" w:cs="Arial"/>
          <w:szCs w:val="22"/>
        </w:rPr>
        <w:t>ember</w:t>
      </w:r>
      <w:r w:rsidR="00D772AD" w:rsidRPr="00581607">
        <w:rPr>
          <w:rFonts w:ascii="Arial" w:hAnsi="Arial" w:cs="Arial"/>
          <w:szCs w:val="22"/>
        </w:rPr>
        <w:t>, and, in particular, includes;</w:t>
      </w:r>
      <w:r w:rsidR="0010518D" w:rsidRPr="00581607">
        <w:rPr>
          <w:rFonts w:ascii="Arial" w:hAnsi="Arial" w:cs="Arial"/>
          <w:szCs w:val="22"/>
        </w:rPr>
        <w:t xml:space="preserve"> </w:t>
      </w:r>
    </w:p>
    <w:p w14:paraId="621B7D8E"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suspension, lay-off or dismissal,</w:t>
      </w:r>
    </w:p>
    <w:p w14:paraId="53ACAD7E"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demotion or loss of opportunity for promotion,</w:t>
      </w:r>
      <w:r w:rsidR="00D772AD" w:rsidRPr="00581607">
        <w:rPr>
          <w:rFonts w:ascii="Arial" w:hAnsi="Arial" w:cs="Arial"/>
          <w:szCs w:val="22"/>
        </w:rPr>
        <w:t xml:space="preserve"> or withholding of promotion;</w:t>
      </w:r>
    </w:p>
    <w:p w14:paraId="22888CBF"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transfer of duties, change of location of place of work,</w:t>
      </w:r>
    </w:p>
    <w:p w14:paraId="6B8C4A49"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reduction in wages or change in working hours,</w:t>
      </w:r>
    </w:p>
    <w:p w14:paraId="000AB6A1"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imposition or administering of any discipline, reprimand</w:t>
      </w:r>
      <w:r w:rsidR="00D772AD" w:rsidRPr="00581607">
        <w:rPr>
          <w:rFonts w:ascii="Arial" w:hAnsi="Arial" w:cs="Arial"/>
          <w:szCs w:val="22"/>
        </w:rPr>
        <w:t xml:space="preserve"> or other penalty (including a financial penalty);</w:t>
      </w:r>
    </w:p>
    <w:p w14:paraId="360CE561"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 xml:space="preserve"> unfair treatment,</w:t>
      </w:r>
    </w:p>
    <w:p w14:paraId="27C87822"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coercion, intimidation or harassment,</w:t>
      </w:r>
      <w:r w:rsidR="00D772AD" w:rsidRPr="00581607">
        <w:rPr>
          <w:rFonts w:ascii="Arial" w:hAnsi="Arial" w:cs="Arial"/>
          <w:szCs w:val="22"/>
        </w:rPr>
        <w:t xml:space="preserve"> or ostracism;</w:t>
      </w:r>
    </w:p>
    <w:p w14:paraId="50B572D0"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discrimination or disadvantage,</w:t>
      </w:r>
    </w:p>
    <w:p w14:paraId="5C0273D2"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injury, damage or loss,</w:t>
      </w:r>
    </w:p>
    <w:p w14:paraId="65222C75" w14:textId="77777777" w:rsidR="0010518D" w:rsidRPr="00581607" w:rsidRDefault="0010518D" w:rsidP="006442DA">
      <w:pPr>
        <w:pStyle w:val="Heading2"/>
        <w:numPr>
          <w:ilvl w:val="0"/>
          <w:numId w:val="19"/>
        </w:numPr>
        <w:rPr>
          <w:rFonts w:ascii="Arial" w:hAnsi="Arial" w:cs="Arial"/>
          <w:szCs w:val="22"/>
        </w:rPr>
      </w:pPr>
      <w:r w:rsidRPr="00581607">
        <w:rPr>
          <w:rFonts w:ascii="Arial" w:hAnsi="Arial" w:cs="Arial"/>
          <w:szCs w:val="22"/>
        </w:rPr>
        <w:t xml:space="preserve"> threat of reprisal; </w:t>
      </w:r>
    </w:p>
    <w:p w14:paraId="6B10774B"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withholding of training;</w:t>
      </w:r>
    </w:p>
    <w:p w14:paraId="71BD5C93"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a negative performance assessment or employment reference</w:t>
      </w:r>
    </w:p>
    <w:p w14:paraId="089555A3"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failure to convert a temporary employment contract into a permanent one, where the employee had a legitimate expectation that he or she would be offered permanent employment;</w:t>
      </w:r>
    </w:p>
    <w:p w14:paraId="640306C9"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failure to renew or early termination of a temporary employment contract</w:t>
      </w:r>
    </w:p>
    <w:p w14:paraId="63282C2D"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harm, including to the reporting person’s reputation, particularly in social media, or financial loss, including loss of business and loss of income</w:t>
      </w:r>
    </w:p>
    <w:p w14:paraId="1733AE6A"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blacklisting on the basis of a sector or industry-wide informal or formal agreement, which may entail that the person will not, in the future, find employment in the sector or industry</w:t>
      </w:r>
    </w:p>
    <w:p w14:paraId="34B6D9D9"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early termination or cancellation of a contract for goods or services</w:t>
      </w:r>
    </w:p>
    <w:p w14:paraId="65D01C4B" w14:textId="77777777" w:rsidR="00D772AD" w:rsidRPr="00581607" w:rsidRDefault="00D772AD" w:rsidP="006442DA">
      <w:pPr>
        <w:pStyle w:val="Heading2"/>
        <w:numPr>
          <w:ilvl w:val="0"/>
          <w:numId w:val="19"/>
        </w:numPr>
        <w:rPr>
          <w:rFonts w:ascii="Arial" w:hAnsi="Arial" w:cs="Arial"/>
          <w:szCs w:val="22"/>
        </w:rPr>
      </w:pPr>
      <w:r w:rsidRPr="00581607">
        <w:rPr>
          <w:rFonts w:ascii="Arial" w:hAnsi="Arial" w:cs="Arial"/>
          <w:szCs w:val="22"/>
        </w:rPr>
        <w:t>cancellation of a licence or permit; or</w:t>
      </w:r>
    </w:p>
    <w:p w14:paraId="7BDA4781" w14:textId="77777777" w:rsidR="0010518D" w:rsidRPr="00581607" w:rsidRDefault="00D772AD" w:rsidP="006442DA">
      <w:pPr>
        <w:pStyle w:val="Heading2"/>
        <w:numPr>
          <w:ilvl w:val="0"/>
          <w:numId w:val="19"/>
        </w:numPr>
        <w:rPr>
          <w:rFonts w:ascii="Arial" w:hAnsi="Arial" w:cs="Arial"/>
          <w:szCs w:val="22"/>
        </w:rPr>
      </w:pPr>
      <w:r w:rsidRPr="00581607">
        <w:rPr>
          <w:rFonts w:ascii="Arial" w:hAnsi="Arial" w:cs="Arial"/>
          <w:szCs w:val="22"/>
        </w:rPr>
        <w:t>psychiatric or medical referrals</w:t>
      </w:r>
      <w:r w:rsidR="00D664D3" w:rsidRPr="00581607">
        <w:rPr>
          <w:rFonts w:ascii="Arial" w:hAnsi="Arial" w:cs="Arial"/>
          <w:szCs w:val="22"/>
        </w:rPr>
        <w:t xml:space="preserve">. </w:t>
      </w:r>
    </w:p>
    <w:p w14:paraId="7FF60D08" w14:textId="77777777" w:rsidR="00FA180B" w:rsidRPr="00581607" w:rsidRDefault="00D664D3" w:rsidP="0010518D">
      <w:pPr>
        <w:pStyle w:val="Heading2"/>
        <w:numPr>
          <w:ilvl w:val="0"/>
          <w:numId w:val="0"/>
        </w:numPr>
        <w:ind w:left="720"/>
        <w:rPr>
          <w:rFonts w:ascii="Arial" w:hAnsi="Arial" w:cs="Arial"/>
          <w:szCs w:val="22"/>
        </w:rPr>
      </w:pPr>
      <w:r w:rsidRPr="00581607">
        <w:rPr>
          <w:rFonts w:ascii="Arial" w:hAnsi="Arial" w:cs="Arial"/>
          <w:szCs w:val="22"/>
        </w:rPr>
        <w:t xml:space="preserve">If </w:t>
      </w:r>
      <w:r w:rsidR="001E4152" w:rsidRPr="00581607">
        <w:rPr>
          <w:rFonts w:ascii="Arial" w:hAnsi="Arial" w:cs="Arial"/>
          <w:szCs w:val="22"/>
        </w:rPr>
        <w:t xml:space="preserve">you </w:t>
      </w:r>
      <w:r w:rsidRPr="00581607">
        <w:rPr>
          <w:rFonts w:ascii="Arial" w:hAnsi="Arial" w:cs="Arial"/>
          <w:szCs w:val="22"/>
        </w:rPr>
        <w:t xml:space="preserve">believe that </w:t>
      </w:r>
      <w:r w:rsidR="001E4152" w:rsidRPr="00581607">
        <w:rPr>
          <w:rFonts w:ascii="Arial" w:hAnsi="Arial" w:cs="Arial"/>
          <w:szCs w:val="22"/>
        </w:rPr>
        <w:t>you</w:t>
      </w:r>
      <w:r w:rsidRPr="00581607">
        <w:rPr>
          <w:rFonts w:ascii="Arial" w:hAnsi="Arial" w:cs="Arial"/>
          <w:szCs w:val="22"/>
        </w:rPr>
        <w:t xml:space="preserve"> ha</w:t>
      </w:r>
      <w:r w:rsidR="001E4152" w:rsidRPr="00581607">
        <w:rPr>
          <w:rFonts w:ascii="Arial" w:hAnsi="Arial" w:cs="Arial"/>
          <w:szCs w:val="22"/>
        </w:rPr>
        <w:t>ve</w:t>
      </w:r>
      <w:r w:rsidRPr="00581607">
        <w:rPr>
          <w:rFonts w:ascii="Arial" w:hAnsi="Arial" w:cs="Arial"/>
          <w:szCs w:val="22"/>
        </w:rPr>
        <w:t xml:space="preserve"> suffered any such treatment, </w:t>
      </w:r>
      <w:r w:rsidR="001E4152" w:rsidRPr="00581607">
        <w:rPr>
          <w:rFonts w:ascii="Arial" w:hAnsi="Arial" w:cs="Arial"/>
          <w:szCs w:val="22"/>
        </w:rPr>
        <w:t xml:space="preserve">you </w:t>
      </w:r>
      <w:r w:rsidRPr="00581607">
        <w:rPr>
          <w:rFonts w:ascii="Arial" w:hAnsi="Arial" w:cs="Arial"/>
          <w:szCs w:val="22"/>
        </w:rPr>
        <w:t xml:space="preserve">should inform </w:t>
      </w:r>
      <w:r w:rsidR="00424D7B" w:rsidRPr="00581607">
        <w:rPr>
          <w:rFonts w:ascii="Arial" w:hAnsi="Arial" w:cs="Arial"/>
          <w:szCs w:val="22"/>
        </w:rPr>
        <w:t xml:space="preserve">the </w:t>
      </w:r>
      <w:r w:rsidR="00D772AD" w:rsidRPr="00581607">
        <w:rPr>
          <w:rFonts w:ascii="Arial" w:hAnsi="Arial" w:cs="Arial"/>
          <w:szCs w:val="22"/>
        </w:rPr>
        <w:t>P</w:t>
      </w:r>
      <w:r w:rsidR="00BF5903">
        <w:rPr>
          <w:rFonts w:ascii="Arial" w:hAnsi="Arial" w:cs="Arial"/>
          <w:szCs w:val="22"/>
        </w:rPr>
        <w:t>rincipal or Chairperson</w:t>
      </w:r>
      <w:r w:rsidRPr="00581607">
        <w:rPr>
          <w:rFonts w:ascii="Arial" w:hAnsi="Arial" w:cs="Arial"/>
          <w:szCs w:val="22"/>
        </w:rPr>
        <w:t xml:space="preserve"> immediately. If the matter is not remedied </w:t>
      </w:r>
      <w:r w:rsidR="001E4152" w:rsidRPr="00581607">
        <w:rPr>
          <w:rFonts w:ascii="Arial" w:hAnsi="Arial" w:cs="Arial"/>
          <w:szCs w:val="22"/>
        </w:rPr>
        <w:t>you</w:t>
      </w:r>
      <w:r w:rsidRPr="00581607">
        <w:rPr>
          <w:rFonts w:ascii="Arial" w:hAnsi="Arial" w:cs="Arial"/>
          <w:szCs w:val="22"/>
        </w:rPr>
        <w:t xml:space="preserve"> should raise it formally using </w:t>
      </w:r>
      <w:r w:rsidR="00DF4BC6" w:rsidRPr="00581607">
        <w:rPr>
          <w:rFonts w:ascii="Arial" w:hAnsi="Arial" w:cs="Arial"/>
          <w:szCs w:val="22"/>
        </w:rPr>
        <w:t xml:space="preserve">the </w:t>
      </w:r>
      <w:r w:rsidRPr="00581607">
        <w:rPr>
          <w:rFonts w:ascii="Arial" w:hAnsi="Arial" w:cs="Arial"/>
          <w:szCs w:val="22"/>
        </w:rPr>
        <w:t>Grievance Procedure</w:t>
      </w:r>
      <w:r w:rsidR="00D772AD" w:rsidRPr="00581607">
        <w:rPr>
          <w:rFonts w:ascii="Arial" w:hAnsi="Arial" w:cs="Arial"/>
          <w:szCs w:val="22"/>
        </w:rPr>
        <w:t xml:space="preserve"> or other appropriate procedure. </w:t>
      </w:r>
    </w:p>
    <w:p w14:paraId="1D5EDEC6" w14:textId="77777777" w:rsidR="00FA180B" w:rsidRPr="00581607" w:rsidRDefault="00D772AD">
      <w:pPr>
        <w:pStyle w:val="Heading2"/>
        <w:rPr>
          <w:rFonts w:ascii="Arial" w:hAnsi="Arial" w:cs="Arial"/>
          <w:szCs w:val="22"/>
        </w:rPr>
      </w:pPr>
      <w:r w:rsidRPr="00581607">
        <w:rPr>
          <w:rFonts w:ascii="Arial" w:hAnsi="Arial" w:cs="Arial"/>
          <w:szCs w:val="22"/>
        </w:rPr>
        <w:t xml:space="preserve">You must not threaten or retaliate against </w:t>
      </w:r>
      <w:r w:rsidR="005641F4" w:rsidRPr="00581607">
        <w:rPr>
          <w:rFonts w:ascii="Arial" w:hAnsi="Arial" w:cs="Arial"/>
          <w:szCs w:val="22"/>
        </w:rPr>
        <w:t xml:space="preserve">Staff </w:t>
      </w:r>
      <w:r w:rsidR="00107215">
        <w:rPr>
          <w:rFonts w:ascii="Arial" w:hAnsi="Arial" w:cs="Arial"/>
          <w:szCs w:val="22"/>
        </w:rPr>
        <w:t>m</w:t>
      </w:r>
      <w:r w:rsidR="005641F4" w:rsidRPr="00581607">
        <w:rPr>
          <w:rFonts w:ascii="Arial" w:hAnsi="Arial" w:cs="Arial"/>
          <w:szCs w:val="22"/>
        </w:rPr>
        <w:t>ember</w:t>
      </w:r>
      <w:r w:rsidRPr="00581607">
        <w:rPr>
          <w:rFonts w:ascii="Arial" w:hAnsi="Arial" w:cs="Arial"/>
          <w:szCs w:val="22"/>
        </w:rPr>
        <w:t xml:space="preserve">s who make </w:t>
      </w:r>
      <w:r w:rsidR="0010518D" w:rsidRPr="00581607">
        <w:rPr>
          <w:rFonts w:ascii="Arial" w:hAnsi="Arial" w:cs="Arial"/>
          <w:szCs w:val="22"/>
        </w:rPr>
        <w:t>protected disclosures under this policy</w:t>
      </w:r>
      <w:r w:rsidR="00DF4BC6" w:rsidRPr="00581607">
        <w:rPr>
          <w:rFonts w:ascii="Arial" w:hAnsi="Arial" w:cs="Arial"/>
          <w:szCs w:val="22"/>
        </w:rPr>
        <w:t xml:space="preserve"> </w:t>
      </w:r>
      <w:r w:rsidR="00D664D3" w:rsidRPr="00581607">
        <w:rPr>
          <w:rFonts w:ascii="Arial" w:hAnsi="Arial" w:cs="Arial"/>
          <w:szCs w:val="22"/>
        </w:rPr>
        <w:t xml:space="preserve">in any way. </w:t>
      </w:r>
      <w:r w:rsidRPr="00581607">
        <w:rPr>
          <w:rFonts w:ascii="Arial" w:hAnsi="Arial" w:cs="Arial"/>
          <w:szCs w:val="22"/>
        </w:rPr>
        <w:t>If you are</w:t>
      </w:r>
      <w:r w:rsidR="00D664D3" w:rsidRPr="00581607">
        <w:rPr>
          <w:rFonts w:ascii="Arial" w:hAnsi="Arial" w:cs="Arial"/>
          <w:szCs w:val="22"/>
        </w:rPr>
        <w:t xml:space="preserve"> involved in such conduct</w:t>
      </w:r>
      <w:r w:rsidR="00DF4BC6" w:rsidRPr="00581607">
        <w:rPr>
          <w:rFonts w:ascii="Arial" w:hAnsi="Arial" w:cs="Arial"/>
          <w:szCs w:val="22"/>
        </w:rPr>
        <w:t xml:space="preserve"> </w:t>
      </w:r>
      <w:r w:rsidRPr="00581607">
        <w:rPr>
          <w:rFonts w:ascii="Arial" w:hAnsi="Arial" w:cs="Arial"/>
          <w:szCs w:val="22"/>
        </w:rPr>
        <w:t xml:space="preserve">you </w:t>
      </w:r>
      <w:r w:rsidR="00D664D3" w:rsidRPr="00581607">
        <w:rPr>
          <w:rFonts w:ascii="Arial" w:hAnsi="Arial" w:cs="Arial"/>
          <w:szCs w:val="22"/>
        </w:rPr>
        <w:t>may be subject to disciplinary action</w:t>
      </w:r>
      <w:r w:rsidRPr="00581607">
        <w:rPr>
          <w:rFonts w:ascii="Arial" w:hAnsi="Arial" w:cs="Arial"/>
          <w:szCs w:val="22"/>
        </w:rPr>
        <w:t xml:space="preserve">. </w:t>
      </w:r>
    </w:p>
    <w:p w14:paraId="5B9516F0" w14:textId="77777777" w:rsidR="00F910E5" w:rsidRPr="00581607" w:rsidRDefault="00F910E5" w:rsidP="00F910E5">
      <w:pPr>
        <w:pStyle w:val="Heading2"/>
        <w:rPr>
          <w:rFonts w:ascii="Arial" w:hAnsi="Arial" w:cs="Arial"/>
          <w:szCs w:val="22"/>
        </w:rPr>
      </w:pPr>
      <w:r w:rsidRPr="00581607">
        <w:rPr>
          <w:rFonts w:ascii="Arial" w:hAnsi="Arial" w:cs="Arial"/>
          <w:szCs w:val="22"/>
        </w:rPr>
        <w:t>While your motivation for making a disclosure under this policy is irrelevant, if you make a disclosure in the absence of reasonable belief, you may lose the protection of the Act and you may be liable to a disciplinary sanction.</w:t>
      </w:r>
      <w:bookmarkStart w:id="19" w:name="a433145"/>
    </w:p>
    <w:p w14:paraId="019DDA32" w14:textId="77777777" w:rsidR="00F910E5" w:rsidRPr="00581607" w:rsidRDefault="00F910E5" w:rsidP="00F910E5">
      <w:pPr>
        <w:pStyle w:val="Heading2"/>
        <w:rPr>
          <w:rFonts w:ascii="Arial" w:hAnsi="Arial" w:cs="Arial"/>
          <w:szCs w:val="22"/>
        </w:rPr>
      </w:pPr>
      <w:r w:rsidRPr="00581607">
        <w:rPr>
          <w:rFonts w:ascii="Arial" w:hAnsi="Arial" w:cs="Arial"/>
          <w:szCs w:val="22"/>
        </w:rPr>
        <w:t xml:space="preserve">In addition, you should be aware that disclosure of a </w:t>
      </w:r>
      <w:r w:rsidR="00D772AD" w:rsidRPr="00581607">
        <w:rPr>
          <w:rFonts w:ascii="Arial" w:hAnsi="Arial" w:cs="Arial"/>
          <w:szCs w:val="22"/>
        </w:rPr>
        <w:t xml:space="preserve">relevant </w:t>
      </w:r>
      <w:r w:rsidRPr="00581607">
        <w:rPr>
          <w:rFonts w:ascii="Arial" w:hAnsi="Arial" w:cs="Arial"/>
          <w:szCs w:val="22"/>
        </w:rPr>
        <w:t xml:space="preserve">wrongdoing does not confer any protection of immunity on you in relation to any investigation that might take place in relation to such wrongdoing. </w:t>
      </w:r>
    </w:p>
    <w:p w14:paraId="1FC85DF3" w14:textId="77777777" w:rsidR="00FA180B" w:rsidRPr="008600CB" w:rsidRDefault="00D664D3" w:rsidP="00F910E5">
      <w:pPr>
        <w:pStyle w:val="Heading1"/>
        <w:rPr>
          <w:rFonts w:ascii="Arial Bold" w:hAnsi="Arial Bold" w:cs="Arial"/>
          <w:caps/>
          <w:smallCaps w:val="0"/>
          <w:szCs w:val="22"/>
        </w:rPr>
      </w:pPr>
      <w:bookmarkStart w:id="20" w:name="_Toc124842705"/>
      <w:r w:rsidRPr="008600CB">
        <w:rPr>
          <w:rFonts w:ascii="Arial Bold" w:hAnsi="Arial Bold" w:cs="Arial"/>
          <w:caps/>
          <w:smallCaps w:val="0"/>
          <w:szCs w:val="22"/>
        </w:rPr>
        <w:t>Contacts</w:t>
      </w:r>
      <w:bookmarkEnd w:id="19"/>
      <w:bookmarkEnd w:id="20"/>
    </w:p>
    <w:p w14:paraId="64C8E614" w14:textId="260202AA" w:rsidR="001646D3" w:rsidRPr="00581607" w:rsidRDefault="00184CD5" w:rsidP="001646D3">
      <w:pPr>
        <w:pStyle w:val="Bodyclause"/>
        <w:rPr>
          <w:rFonts w:ascii="Arial" w:hAnsi="Arial" w:cs="Arial"/>
          <w:szCs w:val="22"/>
        </w:rPr>
      </w:pPr>
      <w:r w:rsidRPr="00581607">
        <w:rPr>
          <w:rFonts w:ascii="Arial" w:hAnsi="Arial" w:cs="Arial"/>
          <w:szCs w:val="22"/>
        </w:rPr>
        <w:t xml:space="preserve">The </w:t>
      </w:r>
      <w:r w:rsidR="00424D7B" w:rsidRPr="00581607">
        <w:rPr>
          <w:rFonts w:ascii="Arial" w:hAnsi="Arial" w:cs="Arial"/>
          <w:szCs w:val="22"/>
        </w:rPr>
        <w:t>Principal</w:t>
      </w:r>
      <w:r w:rsidR="004732F2" w:rsidRPr="00581607">
        <w:rPr>
          <w:rFonts w:ascii="Arial" w:hAnsi="Arial" w:cs="Arial"/>
          <w:szCs w:val="22"/>
        </w:rPr>
        <w:t xml:space="preserve"> </w:t>
      </w:r>
      <w:r w:rsidR="00107215">
        <w:rPr>
          <w:rFonts w:ascii="Arial" w:hAnsi="Arial" w:cs="Arial"/>
          <w:szCs w:val="22"/>
        </w:rPr>
        <w:t xml:space="preserve">name </w:t>
      </w:r>
      <w:r w:rsidR="004732F2" w:rsidRPr="00581607">
        <w:rPr>
          <w:rFonts w:ascii="Arial" w:hAnsi="Arial" w:cs="Arial"/>
          <w:szCs w:val="22"/>
        </w:rPr>
        <w:t>is</w:t>
      </w:r>
      <w:r w:rsidR="005C6183" w:rsidRPr="00581607">
        <w:rPr>
          <w:rFonts w:ascii="Arial" w:hAnsi="Arial" w:cs="Arial"/>
          <w:szCs w:val="22"/>
        </w:rPr>
        <w:t xml:space="preserve"> </w:t>
      </w:r>
      <w:r w:rsidR="00DB4773">
        <w:rPr>
          <w:rFonts w:ascii="Arial" w:hAnsi="Arial" w:cs="Arial"/>
          <w:szCs w:val="22"/>
        </w:rPr>
        <w:t>Grainne Finnerty</w:t>
      </w:r>
      <w:r w:rsidRPr="00581607">
        <w:rPr>
          <w:rFonts w:ascii="Arial" w:hAnsi="Arial" w:cs="Arial"/>
          <w:szCs w:val="22"/>
        </w:rPr>
        <w:t xml:space="preserve"> </w:t>
      </w:r>
      <w:r w:rsidR="00107215">
        <w:rPr>
          <w:rFonts w:ascii="Arial" w:hAnsi="Arial" w:cs="Arial"/>
          <w:szCs w:val="22"/>
        </w:rPr>
        <w:t>whose</w:t>
      </w:r>
      <w:r w:rsidRPr="00581607">
        <w:rPr>
          <w:rFonts w:ascii="Arial" w:hAnsi="Arial" w:cs="Arial"/>
          <w:szCs w:val="22"/>
        </w:rPr>
        <w:t xml:space="preserve"> contact details are </w:t>
      </w:r>
      <w:r w:rsidR="00DB4773">
        <w:rPr>
          <w:rFonts w:ascii="Arial" w:hAnsi="Arial" w:cs="Arial"/>
          <w:szCs w:val="22"/>
        </w:rPr>
        <w:t>057 86 28757</w:t>
      </w:r>
    </w:p>
    <w:p w14:paraId="0A2F7874" w14:textId="6FFF33EA" w:rsidR="00566A99" w:rsidRPr="00581607" w:rsidRDefault="00587B56" w:rsidP="00566A99">
      <w:pPr>
        <w:pStyle w:val="Bodyclause"/>
        <w:rPr>
          <w:rFonts w:ascii="Arial" w:hAnsi="Arial" w:cs="Arial"/>
          <w:szCs w:val="22"/>
        </w:rPr>
      </w:pPr>
      <w:r w:rsidRPr="00581607">
        <w:rPr>
          <w:rFonts w:ascii="Arial" w:hAnsi="Arial" w:cs="Arial"/>
          <w:szCs w:val="22"/>
        </w:rPr>
        <w:t xml:space="preserve">The </w:t>
      </w:r>
      <w:r w:rsidR="00107215">
        <w:rPr>
          <w:rFonts w:ascii="Arial" w:hAnsi="Arial" w:cs="Arial"/>
          <w:szCs w:val="22"/>
        </w:rPr>
        <w:t xml:space="preserve">name of the </w:t>
      </w:r>
      <w:r w:rsidRPr="00581607">
        <w:rPr>
          <w:rFonts w:ascii="Arial" w:hAnsi="Arial" w:cs="Arial"/>
          <w:szCs w:val="22"/>
        </w:rPr>
        <w:t>Chairperson</w:t>
      </w:r>
      <w:r w:rsidR="001646D3" w:rsidRPr="00581607">
        <w:rPr>
          <w:rFonts w:ascii="Arial" w:hAnsi="Arial" w:cs="Arial"/>
          <w:szCs w:val="22"/>
        </w:rPr>
        <w:t xml:space="preserve"> </w:t>
      </w:r>
      <w:r w:rsidRPr="00581607">
        <w:rPr>
          <w:rFonts w:ascii="Arial" w:hAnsi="Arial" w:cs="Arial"/>
          <w:szCs w:val="22"/>
        </w:rPr>
        <w:t xml:space="preserve">of the </w:t>
      </w:r>
      <w:r w:rsidR="00DF4BC6" w:rsidRPr="00581607">
        <w:rPr>
          <w:rFonts w:ascii="Arial" w:hAnsi="Arial" w:cs="Arial"/>
          <w:szCs w:val="22"/>
        </w:rPr>
        <w:t>B</w:t>
      </w:r>
      <w:r w:rsidRPr="00581607">
        <w:rPr>
          <w:rFonts w:ascii="Arial" w:hAnsi="Arial" w:cs="Arial"/>
          <w:szCs w:val="22"/>
        </w:rPr>
        <w:t xml:space="preserve">oard of </w:t>
      </w:r>
      <w:r w:rsidR="00DF4BC6" w:rsidRPr="00581607">
        <w:rPr>
          <w:rFonts w:ascii="Arial" w:hAnsi="Arial" w:cs="Arial"/>
          <w:szCs w:val="22"/>
        </w:rPr>
        <w:t>Management</w:t>
      </w:r>
      <w:r w:rsidR="001646D3" w:rsidRPr="00581607">
        <w:rPr>
          <w:rFonts w:ascii="Arial" w:hAnsi="Arial" w:cs="Arial"/>
          <w:szCs w:val="22"/>
        </w:rPr>
        <w:t xml:space="preserve"> is </w:t>
      </w:r>
      <w:r w:rsidR="00DB4773">
        <w:rPr>
          <w:rFonts w:ascii="Arial" w:hAnsi="Arial" w:cs="Arial"/>
          <w:szCs w:val="22"/>
        </w:rPr>
        <w:t xml:space="preserve">Bernadette Clear </w:t>
      </w:r>
      <w:r w:rsidR="00107215">
        <w:rPr>
          <w:rFonts w:ascii="Arial" w:hAnsi="Arial" w:cs="Arial"/>
          <w:szCs w:val="22"/>
        </w:rPr>
        <w:t>whose</w:t>
      </w:r>
      <w:r w:rsidR="001646D3" w:rsidRPr="00581607">
        <w:rPr>
          <w:rFonts w:ascii="Arial" w:hAnsi="Arial" w:cs="Arial"/>
          <w:szCs w:val="22"/>
        </w:rPr>
        <w:t xml:space="preserve"> contact details are </w:t>
      </w:r>
      <w:r w:rsidR="00DB4773">
        <w:rPr>
          <w:rFonts w:ascii="Arial" w:hAnsi="Arial" w:cs="Arial"/>
          <w:szCs w:val="22"/>
        </w:rPr>
        <w:t>057 86 28757</w:t>
      </w:r>
      <w:r w:rsidR="001646D3" w:rsidRPr="00581607">
        <w:rPr>
          <w:rFonts w:ascii="Arial" w:hAnsi="Arial" w:cs="Arial"/>
          <w:szCs w:val="22"/>
        </w:rPr>
        <w:t xml:space="preserve"> </w:t>
      </w:r>
    </w:p>
    <w:p w14:paraId="5A2CBA94" w14:textId="77777777" w:rsidR="00BC0A6A" w:rsidRPr="00581607" w:rsidRDefault="00BC0A6A" w:rsidP="00BC0A6A">
      <w:pPr>
        <w:pStyle w:val="Bodyclause"/>
        <w:rPr>
          <w:rFonts w:ascii="Arial" w:hAnsi="Arial" w:cs="Arial"/>
          <w:szCs w:val="22"/>
        </w:rPr>
      </w:pPr>
      <w:r w:rsidRPr="00581607">
        <w:rPr>
          <w:rFonts w:ascii="Arial" w:hAnsi="Arial" w:cs="Arial"/>
          <w:szCs w:val="22"/>
        </w:rPr>
        <w:t>The</w:t>
      </w:r>
      <w:r w:rsidR="00107215">
        <w:rPr>
          <w:rFonts w:ascii="Arial" w:hAnsi="Arial" w:cs="Arial"/>
          <w:szCs w:val="22"/>
        </w:rPr>
        <w:t xml:space="preserve"> </w:t>
      </w:r>
      <w:r w:rsidR="00DF4BC6" w:rsidRPr="00581607">
        <w:rPr>
          <w:rFonts w:ascii="Arial" w:hAnsi="Arial" w:cs="Arial"/>
          <w:szCs w:val="22"/>
        </w:rPr>
        <w:t xml:space="preserve">contact details </w:t>
      </w:r>
      <w:r w:rsidR="00107215">
        <w:rPr>
          <w:rFonts w:ascii="Arial" w:hAnsi="Arial" w:cs="Arial"/>
          <w:szCs w:val="22"/>
        </w:rPr>
        <w:t xml:space="preserve">for the Minister for Education </w:t>
      </w:r>
      <w:r w:rsidR="00DF4BC6" w:rsidRPr="00581607">
        <w:rPr>
          <w:rFonts w:ascii="Arial" w:hAnsi="Arial" w:cs="Arial"/>
          <w:szCs w:val="22"/>
        </w:rPr>
        <w:t xml:space="preserve">are </w:t>
      </w:r>
      <w:hyperlink r:id="rId11" w:history="1">
        <w:r w:rsidR="00DF4BC6" w:rsidRPr="00581607">
          <w:rPr>
            <w:rStyle w:val="Hyperlink"/>
            <w:rFonts w:ascii="Arial" w:hAnsi="Arial" w:cs="Arial"/>
            <w:szCs w:val="22"/>
          </w:rPr>
          <w:t>minister@education.gov.ie</w:t>
        </w:r>
      </w:hyperlink>
      <w:r w:rsidR="009F1564" w:rsidRPr="00581607">
        <w:rPr>
          <w:rFonts w:ascii="Arial" w:hAnsi="Arial" w:cs="Arial"/>
          <w:szCs w:val="22"/>
        </w:rPr>
        <w:t xml:space="preserve">, </w:t>
      </w:r>
      <w:r w:rsidR="00DF4BC6" w:rsidRPr="00581607">
        <w:rPr>
          <w:rFonts w:ascii="Arial" w:hAnsi="Arial" w:cs="Arial"/>
          <w:szCs w:val="22"/>
        </w:rPr>
        <w:t>Minister's Office,</w:t>
      </w:r>
      <w:r w:rsidR="009F1564" w:rsidRPr="00581607">
        <w:rPr>
          <w:rFonts w:ascii="Arial" w:hAnsi="Arial" w:cs="Arial"/>
          <w:szCs w:val="22"/>
        </w:rPr>
        <w:t xml:space="preserve"> </w:t>
      </w:r>
      <w:r w:rsidR="00DF4BC6" w:rsidRPr="00581607">
        <w:rPr>
          <w:rFonts w:ascii="Arial" w:hAnsi="Arial" w:cs="Arial"/>
          <w:szCs w:val="22"/>
        </w:rPr>
        <w:t>Department of Educatio</w:t>
      </w:r>
      <w:r w:rsidR="00327DBB">
        <w:rPr>
          <w:rFonts w:ascii="Arial" w:hAnsi="Arial" w:cs="Arial"/>
          <w:szCs w:val="22"/>
        </w:rPr>
        <w:t>n</w:t>
      </w:r>
      <w:r w:rsidR="00DF4BC6" w:rsidRPr="00581607">
        <w:rPr>
          <w:rFonts w:ascii="Arial" w:hAnsi="Arial" w:cs="Arial"/>
          <w:szCs w:val="22"/>
        </w:rPr>
        <w:t>, Marlbor</w:t>
      </w:r>
      <w:r w:rsidR="009F1564" w:rsidRPr="00581607">
        <w:rPr>
          <w:rFonts w:ascii="Arial" w:hAnsi="Arial" w:cs="Arial"/>
          <w:szCs w:val="22"/>
        </w:rPr>
        <w:t xml:space="preserve">ough Street, Dublin 1. </w:t>
      </w:r>
    </w:p>
    <w:p w14:paraId="00FEA1B3" w14:textId="77777777" w:rsidR="00184CD5" w:rsidRPr="00581607" w:rsidRDefault="00184CD5" w:rsidP="006F4C23">
      <w:pPr>
        <w:pStyle w:val="Heading1"/>
        <w:numPr>
          <w:ilvl w:val="0"/>
          <w:numId w:val="0"/>
        </w:numPr>
        <w:ind w:left="720" w:hanging="720"/>
        <w:rPr>
          <w:rFonts w:ascii="Arial" w:hAnsi="Arial" w:cs="Arial"/>
          <w:b w:val="0"/>
          <w:szCs w:val="22"/>
        </w:rPr>
      </w:pPr>
      <w:bookmarkStart w:id="21" w:name="main"/>
    </w:p>
    <w:bookmarkEnd w:id="21"/>
    <w:p w14:paraId="438E1303" w14:textId="77777777" w:rsidR="00FA180B" w:rsidRPr="00581607" w:rsidRDefault="00FA180B">
      <w:pPr>
        <w:pStyle w:val="Bodyclause"/>
        <w:rPr>
          <w:rFonts w:ascii="Arial" w:hAnsi="Arial" w:cs="Arial"/>
          <w:szCs w:val="22"/>
        </w:rPr>
      </w:pPr>
    </w:p>
    <w:sectPr w:rsidR="00FA180B" w:rsidRPr="00581607" w:rsidSect="00FA180B">
      <w:headerReference w:type="even" r:id="rId12"/>
      <w:headerReference w:type="default" r:id="rId13"/>
      <w:footerReference w:type="default" r:id="rId14"/>
      <w:headerReference w:type="firs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BD2D" w14:textId="77777777" w:rsidR="009567A3" w:rsidRDefault="009567A3">
      <w:r>
        <w:separator/>
      </w:r>
    </w:p>
  </w:endnote>
  <w:endnote w:type="continuationSeparator" w:id="0">
    <w:p w14:paraId="1F467F01" w14:textId="77777777" w:rsidR="009567A3" w:rsidRDefault="0095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F2B6" w14:textId="77777777" w:rsidR="00DF4BC6" w:rsidRDefault="00DF4BC6">
    <w:pPr>
      <w:pStyle w:val="Footer"/>
    </w:pPr>
  </w:p>
  <w:p w14:paraId="7A1A2BD2" w14:textId="77777777" w:rsidR="00DF4BC6" w:rsidRPr="003D3D03" w:rsidRDefault="00DF4BC6" w:rsidP="003D3D03">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AE6B5C">
      <w:rPr>
        <w:sz w:val="16"/>
      </w:rPr>
      <w:t>MHC-30394787-1</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35F7" w14:textId="6ECA8549" w:rsidR="00836F95" w:rsidRDefault="005B0946" w:rsidP="00836F95">
    <w:pPr>
      <w:pStyle w:val="Footer"/>
      <w:jc w:val="right"/>
      <w:rPr>
        <w:sz w:val="16"/>
      </w:rPr>
    </w:pPr>
    <w:r>
      <w:rPr>
        <w:noProof/>
        <w:lang w:eastAsia="en-GB"/>
      </w:rPr>
      <mc:AlternateContent>
        <mc:Choice Requires="wps">
          <w:drawing>
            <wp:anchor distT="0" distB="0" distL="114300" distR="114300" simplePos="0" relativeHeight="251656704" behindDoc="0" locked="0" layoutInCell="1" allowOverlap="1" wp14:anchorId="521F8786" wp14:editId="79B34E29">
              <wp:simplePos x="0" y="0"/>
              <wp:positionH relativeFrom="column">
                <wp:posOffset>-923925</wp:posOffset>
              </wp:positionH>
              <wp:positionV relativeFrom="paragraph">
                <wp:posOffset>450850</wp:posOffset>
              </wp:positionV>
              <wp:extent cx="1095375" cy="266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solidFill>
                        <a:srgbClr val="FFFFFF"/>
                      </a:solidFill>
                      <a:ln w="9525">
                        <a:solidFill>
                          <a:srgbClr val="F8F8F8"/>
                        </a:solidFill>
                        <a:miter lim="800000"/>
                        <a:headEnd/>
                        <a:tailEnd/>
                      </a:ln>
                    </wps:spPr>
                    <wps:txbx>
                      <w:txbxContent>
                        <w:p w14:paraId="250F5F18" w14:textId="77777777" w:rsidR="00836F95" w:rsidRPr="00F841D8" w:rsidRDefault="00836F95" w:rsidP="00836F95">
                          <w:r>
                            <w:t>CPSMA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F8786" id="_x0000_t202" coordsize="21600,21600" o:spt="202" path="m,l,21600r21600,l21600,xe">
              <v:stroke joinstyle="miter"/>
              <v:path gradientshapeok="t" o:connecttype="rect"/>
            </v:shapetype>
            <v:shape id="Text Box 1" o:spid="_x0000_s1026" type="#_x0000_t202" style="position:absolute;left:0;text-align:left;margin-left:-72.75pt;margin-top:35.5pt;width:86.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" strokecolor="#f8f8f8">
              <v:textbox>
                <w:txbxContent>
                  <w:p w14:paraId="250F5F18" w14:textId="77777777" w:rsidR="00836F95" w:rsidRPr="00F841D8" w:rsidRDefault="00836F95" w:rsidP="00836F95">
                    <w:r>
                      <w:t>CPSMA</w:t>
                    </w:r>
                  </w:p>
                </w:txbxContent>
              </v:textbox>
            </v:shape>
          </w:pict>
        </mc:Fallback>
      </mc:AlternateContent>
    </w:r>
  </w:p>
  <w:p w14:paraId="142930C8" w14:textId="77777777" w:rsidR="00836F95" w:rsidRPr="00836F95" w:rsidRDefault="00836F95" w:rsidP="00836F95">
    <w:pPr>
      <w:pStyle w:val="Footer"/>
      <w:rPr>
        <w:sz w:val="24"/>
        <w:szCs w:val="24"/>
      </w:rPr>
    </w:pPr>
    <w:r>
      <w:rPr>
        <w:sz w:val="16"/>
      </w:rPr>
      <w:tab/>
    </w:r>
    <w:r>
      <w:rPr>
        <w:sz w:val="16"/>
      </w:rPr>
      <w:tab/>
    </w:r>
    <w:r w:rsidRPr="00836F95">
      <w:rPr>
        <w:sz w:val="24"/>
        <w:szCs w:val="24"/>
      </w:rPr>
      <w:t>March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DAF0" w14:textId="77777777" w:rsidR="00DF4BC6" w:rsidRDefault="00DF4BC6">
    <w:pPr>
      <w:pStyle w:val="Footer"/>
    </w:pPr>
  </w:p>
  <w:p w14:paraId="06A305BA" w14:textId="77777777" w:rsidR="00DF4BC6" w:rsidRPr="003D3D03" w:rsidRDefault="00DF4BC6" w:rsidP="003D3D03">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AE6B5C">
      <w:rPr>
        <w:sz w:val="16"/>
      </w:rPr>
      <w:t>MHC-30394787-1</w:t>
    </w:r>
    <w:r>
      <w:rPr>
        <w:sz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097E" w14:textId="15AA628F" w:rsidR="00DF4BC6" w:rsidRPr="008600CB" w:rsidRDefault="005B0946" w:rsidP="00836F95">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1E9F0CDA" wp14:editId="25CE9F16">
              <wp:simplePos x="0" y="0"/>
              <wp:positionH relativeFrom="column">
                <wp:posOffset>4284345</wp:posOffset>
              </wp:positionH>
              <wp:positionV relativeFrom="paragraph">
                <wp:posOffset>-25400</wp:posOffset>
              </wp:positionV>
              <wp:extent cx="1590675" cy="276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FFFFFF"/>
                        </a:solidFill>
                        <a:miter lim="800000"/>
                        <a:headEnd/>
                        <a:tailEnd/>
                      </a:ln>
                    </wps:spPr>
                    <wps:txbx>
                      <w:txbxContent>
                        <w:p w14:paraId="2FBB947B" w14:textId="77777777" w:rsidR="00836F95" w:rsidRDefault="00836F95">
                          <w:r w:rsidRPr="00836F95">
                            <w:rPr>
                              <w:sz w:val="24"/>
                              <w:szCs w:val="24"/>
                            </w:rPr>
                            <w:t>March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F0CDA" id="_x0000_t202" coordsize="21600,21600" o:spt="202" path="m,l,21600r21600,l21600,xe">
              <v:stroke joinstyle="miter"/>
              <v:path gradientshapeok="t" o:connecttype="rect"/>
            </v:shapetype>
            <v:shape id="Text Box 3" o:spid="_x0000_s1027" type="#_x0000_t202" style="position:absolute;left:0;text-align:left;margin-left:337.35pt;margin-top:-2pt;width:125.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rOJgIAAFcEAAAOAAAAZHJzL2Uyb0RvYy54bWysVM1u2zAMvg/YOwi6L3a8JG2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" strokecolor="white">
              <v:textbox>
                <w:txbxContent>
                  <w:p w14:paraId="2FBB947B" w14:textId="77777777" w:rsidR="00836F95" w:rsidRDefault="00836F95">
                    <w:r w:rsidRPr="00836F95">
                      <w:rPr>
                        <w:sz w:val="24"/>
                        <w:szCs w:val="24"/>
                      </w:rPr>
                      <w:t>March 2023</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14:anchorId="56BCD39F" wp14:editId="5D69A209">
              <wp:simplePos x="0" y="0"/>
              <wp:positionH relativeFrom="column">
                <wp:posOffset>-923925</wp:posOffset>
              </wp:positionH>
              <wp:positionV relativeFrom="paragraph">
                <wp:posOffset>-120650</wp:posOffset>
              </wp:positionV>
              <wp:extent cx="109537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solidFill>
                        <a:srgbClr val="FFFFFF"/>
                      </a:solidFill>
                      <a:ln w="9525">
                        <a:solidFill>
                          <a:srgbClr val="F8F8F8"/>
                        </a:solidFill>
                        <a:miter lim="800000"/>
                        <a:headEnd/>
                        <a:tailEnd/>
                      </a:ln>
                    </wps:spPr>
                    <wps:txbx>
                      <w:txbxContent>
                        <w:p w14:paraId="7D181E15" w14:textId="77777777" w:rsidR="00836F95" w:rsidRPr="00F841D8" w:rsidRDefault="00836F95" w:rsidP="00836F95">
                          <w:r>
                            <w:t>CPSMA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D39F" id="Text Box 2" o:spid="_x0000_s1028" type="#_x0000_t202" style="position:absolute;left:0;text-align:left;margin-left:-72.75pt;margin-top:-9.5pt;width:86.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" strokecolor="#f8f8f8">
              <v:textbox>
                <w:txbxContent>
                  <w:p w14:paraId="7D181E15" w14:textId="77777777" w:rsidR="00836F95" w:rsidRPr="00F841D8" w:rsidRDefault="00836F95" w:rsidP="00836F95">
                    <w:r>
                      <w:t>CPSMA</w:t>
                    </w:r>
                  </w:p>
                </w:txbxContent>
              </v:textbox>
            </v:shape>
          </w:pict>
        </mc:Fallback>
      </mc:AlternateContent>
    </w:r>
    <w:r w:rsidR="00DF4BC6" w:rsidRPr="008600CB">
      <w:rPr>
        <w:rFonts w:ascii="Arial" w:hAnsi="Arial" w:cs="Arial"/>
      </w:rPr>
      <w:fldChar w:fldCharType="begin"/>
    </w:r>
    <w:r w:rsidR="00DF4BC6" w:rsidRPr="008600CB">
      <w:rPr>
        <w:rFonts w:ascii="Arial" w:hAnsi="Arial" w:cs="Arial"/>
      </w:rPr>
      <w:instrText xml:space="preserve"> PAGE \* MERGEFORMAT </w:instrText>
    </w:r>
    <w:r w:rsidR="00DF4BC6" w:rsidRPr="008600CB">
      <w:rPr>
        <w:rFonts w:ascii="Arial" w:hAnsi="Arial" w:cs="Arial"/>
      </w:rPr>
      <w:fldChar w:fldCharType="separate"/>
    </w:r>
    <w:r w:rsidR="000A7C23">
      <w:rPr>
        <w:rFonts w:ascii="Arial" w:hAnsi="Arial" w:cs="Arial"/>
        <w:noProof/>
      </w:rPr>
      <w:t>8</w:t>
    </w:r>
    <w:r w:rsidR="00DF4BC6" w:rsidRPr="008600C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EAC8" w14:textId="77777777" w:rsidR="009567A3" w:rsidRDefault="009567A3">
      <w:r>
        <w:separator/>
      </w:r>
    </w:p>
  </w:footnote>
  <w:footnote w:type="continuationSeparator" w:id="0">
    <w:p w14:paraId="6E596ED2" w14:textId="77777777" w:rsidR="009567A3" w:rsidRDefault="00956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FC6F" w14:textId="77777777" w:rsidR="00866D91" w:rsidRDefault="00866D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E1B3" w14:textId="77777777" w:rsidR="00866D91" w:rsidRDefault="00866D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E48C" w14:textId="77777777" w:rsidR="00866D91" w:rsidRDefault="00866D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BA07841"/>
    <w:multiLevelType w:val="hybridMultilevel"/>
    <w:tmpl w:val="4DB0B12E"/>
    <w:lvl w:ilvl="0" w:tplc="18090017">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513E79DE"/>
    <w:multiLevelType w:val="multilevel"/>
    <w:tmpl w:val="F6C4801C"/>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7697"/>
    <w:multiLevelType w:val="hybridMultilevel"/>
    <w:tmpl w:val="C6B6DAB4"/>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5C802350"/>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926A55"/>
    <w:multiLevelType w:val="multilevel"/>
    <w:tmpl w:val="3A02D93A"/>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8"/>
  </w:num>
  <w:num w:numId="3">
    <w:abstractNumId w:val="16"/>
  </w:num>
  <w:num w:numId="4">
    <w:abstractNumId w:val="19"/>
  </w:num>
  <w:num w:numId="5">
    <w:abstractNumId w:val="9"/>
  </w:num>
  <w:num w:numId="6">
    <w:abstractNumId w:val="7"/>
  </w:num>
  <w:num w:numId="7">
    <w:abstractNumId w:val="1"/>
  </w:num>
  <w:num w:numId="8">
    <w:abstractNumId w:val="13"/>
  </w:num>
  <w:num w:numId="9">
    <w:abstractNumId w:val="4"/>
  </w:num>
  <w:num w:numId="10">
    <w:abstractNumId w:val="12"/>
  </w:num>
  <w:num w:numId="11">
    <w:abstractNumId w:val="3"/>
  </w:num>
  <w:num w:numId="12">
    <w:abstractNumId w:val="8"/>
  </w:num>
  <w:num w:numId="13">
    <w:abstractNumId w:val="5"/>
  </w:num>
  <w:num w:numId="14">
    <w:abstractNumId w:val="20"/>
  </w:num>
  <w:num w:numId="15">
    <w:abstractNumId w:val="6"/>
  </w:num>
  <w:num w:numId="16">
    <w:abstractNumId w:val="0"/>
  </w:num>
  <w:num w:numId="17">
    <w:abstractNumId w:val="17"/>
  </w:num>
  <w:num w:numId="18">
    <w:abstractNumId w:val="15"/>
  </w:num>
  <w:num w:numId="19">
    <w:abstractNumId w:val="14"/>
  </w:num>
  <w:num w:numId="20">
    <w:abstractNumId w:val="21"/>
  </w:num>
  <w:num w:numId="21">
    <w:abstractNumId w:val="1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0B"/>
    <w:rsid w:val="00010052"/>
    <w:rsid w:val="00023285"/>
    <w:rsid w:val="0002344E"/>
    <w:rsid w:val="00027CA3"/>
    <w:rsid w:val="000316CA"/>
    <w:rsid w:val="00036F37"/>
    <w:rsid w:val="0005579D"/>
    <w:rsid w:val="000565D6"/>
    <w:rsid w:val="00060C12"/>
    <w:rsid w:val="00074C1E"/>
    <w:rsid w:val="00086408"/>
    <w:rsid w:val="000A7C23"/>
    <w:rsid w:val="000C1C2E"/>
    <w:rsid w:val="000F5065"/>
    <w:rsid w:val="00103C47"/>
    <w:rsid w:val="0010518D"/>
    <w:rsid w:val="00107215"/>
    <w:rsid w:val="00114E71"/>
    <w:rsid w:val="00123831"/>
    <w:rsid w:val="0012469C"/>
    <w:rsid w:val="00126ADA"/>
    <w:rsid w:val="00132549"/>
    <w:rsid w:val="00134E5D"/>
    <w:rsid w:val="00137D6C"/>
    <w:rsid w:val="00142445"/>
    <w:rsid w:val="00150665"/>
    <w:rsid w:val="00150D31"/>
    <w:rsid w:val="00151E00"/>
    <w:rsid w:val="001646D3"/>
    <w:rsid w:val="00166141"/>
    <w:rsid w:val="00180015"/>
    <w:rsid w:val="00184839"/>
    <w:rsid w:val="00184CD5"/>
    <w:rsid w:val="00185B72"/>
    <w:rsid w:val="001A3D32"/>
    <w:rsid w:val="001A6372"/>
    <w:rsid w:val="001D214D"/>
    <w:rsid w:val="001E4152"/>
    <w:rsid w:val="001E686A"/>
    <w:rsid w:val="001F0B2B"/>
    <w:rsid w:val="001F3303"/>
    <w:rsid w:val="00203056"/>
    <w:rsid w:val="00210D6A"/>
    <w:rsid w:val="00224644"/>
    <w:rsid w:val="00224F0E"/>
    <w:rsid w:val="00226C82"/>
    <w:rsid w:val="00235A2C"/>
    <w:rsid w:val="002427B4"/>
    <w:rsid w:val="00276BBA"/>
    <w:rsid w:val="002A608E"/>
    <w:rsid w:val="002D099E"/>
    <w:rsid w:val="002E1BAD"/>
    <w:rsid w:val="002E4BA1"/>
    <w:rsid w:val="002F48C8"/>
    <w:rsid w:val="00313B50"/>
    <w:rsid w:val="00327DBB"/>
    <w:rsid w:val="003307BA"/>
    <w:rsid w:val="00351393"/>
    <w:rsid w:val="003626BA"/>
    <w:rsid w:val="00366963"/>
    <w:rsid w:val="00372A99"/>
    <w:rsid w:val="003743F1"/>
    <w:rsid w:val="00377BD8"/>
    <w:rsid w:val="003879F8"/>
    <w:rsid w:val="00391839"/>
    <w:rsid w:val="00391B38"/>
    <w:rsid w:val="003A5236"/>
    <w:rsid w:val="003B1297"/>
    <w:rsid w:val="003C094C"/>
    <w:rsid w:val="003C35D1"/>
    <w:rsid w:val="003D098A"/>
    <w:rsid w:val="003D3D03"/>
    <w:rsid w:val="003D60EE"/>
    <w:rsid w:val="003F050D"/>
    <w:rsid w:val="003F33FD"/>
    <w:rsid w:val="003F3F3F"/>
    <w:rsid w:val="0041596E"/>
    <w:rsid w:val="00416BDD"/>
    <w:rsid w:val="004211A0"/>
    <w:rsid w:val="00424D7B"/>
    <w:rsid w:val="004252DA"/>
    <w:rsid w:val="00430F00"/>
    <w:rsid w:val="00436B0F"/>
    <w:rsid w:val="0044453E"/>
    <w:rsid w:val="004579C8"/>
    <w:rsid w:val="00472741"/>
    <w:rsid w:val="004732F2"/>
    <w:rsid w:val="00475D5C"/>
    <w:rsid w:val="004926C6"/>
    <w:rsid w:val="004965CD"/>
    <w:rsid w:val="004A2CB1"/>
    <w:rsid w:val="004B7F82"/>
    <w:rsid w:val="004D24FA"/>
    <w:rsid w:val="004D2986"/>
    <w:rsid w:val="004D673C"/>
    <w:rsid w:val="004E3DB6"/>
    <w:rsid w:val="004E41C9"/>
    <w:rsid w:val="004F5759"/>
    <w:rsid w:val="00514D92"/>
    <w:rsid w:val="0051723A"/>
    <w:rsid w:val="00517C21"/>
    <w:rsid w:val="005242BB"/>
    <w:rsid w:val="00524F42"/>
    <w:rsid w:val="0053648E"/>
    <w:rsid w:val="005641F4"/>
    <w:rsid w:val="005650EB"/>
    <w:rsid w:val="00566A99"/>
    <w:rsid w:val="00577BF2"/>
    <w:rsid w:val="00581607"/>
    <w:rsid w:val="0058488D"/>
    <w:rsid w:val="00585AEF"/>
    <w:rsid w:val="00587B56"/>
    <w:rsid w:val="00590ABD"/>
    <w:rsid w:val="005A0C79"/>
    <w:rsid w:val="005A41B7"/>
    <w:rsid w:val="005B0946"/>
    <w:rsid w:val="005C6183"/>
    <w:rsid w:val="005C61F9"/>
    <w:rsid w:val="005C75C2"/>
    <w:rsid w:val="005F10D8"/>
    <w:rsid w:val="005F1D3B"/>
    <w:rsid w:val="0061150F"/>
    <w:rsid w:val="006145C9"/>
    <w:rsid w:val="006178E6"/>
    <w:rsid w:val="006205DE"/>
    <w:rsid w:val="00635547"/>
    <w:rsid w:val="006442DA"/>
    <w:rsid w:val="0065247C"/>
    <w:rsid w:val="00653B5D"/>
    <w:rsid w:val="006932E4"/>
    <w:rsid w:val="00693BE5"/>
    <w:rsid w:val="006A5AC3"/>
    <w:rsid w:val="006B4A5B"/>
    <w:rsid w:val="006D03F6"/>
    <w:rsid w:val="006D1A7A"/>
    <w:rsid w:val="006D4A93"/>
    <w:rsid w:val="006D5AFC"/>
    <w:rsid w:val="006D74B5"/>
    <w:rsid w:val="006E4533"/>
    <w:rsid w:val="006F2C7A"/>
    <w:rsid w:val="006F4C23"/>
    <w:rsid w:val="007022AE"/>
    <w:rsid w:val="00706F5D"/>
    <w:rsid w:val="00713627"/>
    <w:rsid w:val="0072314C"/>
    <w:rsid w:val="00732F79"/>
    <w:rsid w:val="00735FED"/>
    <w:rsid w:val="00744C00"/>
    <w:rsid w:val="007541EF"/>
    <w:rsid w:val="00755654"/>
    <w:rsid w:val="00762511"/>
    <w:rsid w:val="00797AE5"/>
    <w:rsid w:val="007A1904"/>
    <w:rsid w:val="007B0FF0"/>
    <w:rsid w:val="007B1CB9"/>
    <w:rsid w:val="007D0CD3"/>
    <w:rsid w:val="007E5E57"/>
    <w:rsid w:val="007F0237"/>
    <w:rsid w:val="007F09D0"/>
    <w:rsid w:val="007F7F61"/>
    <w:rsid w:val="007F7FB1"/>
    <w:rsid w:val="008258A4"/>
    <w:rsid w:val="00827580"/>
    <w:rsid w:val="00832B63"/>
    <w:rsid w:val="00834794"/>
    <w:rsid w:val="00836F95"/>
    <w:rsid w:val="008526F5"/>
    <w:rsid w:val="008564E6"/>
    <w:rsid w:val="008600CB"/>
    <w:rsid w:val="0086194E"/>
    <w:rsid w:val="00861DB5"/>
    <w:rsid w:val="00863D63"/>
    <w:rsid w:val="00866D91"/>
    <w:rsid w:val="00872570"/>
    <w:rsid w:val="0087720E"/>
    <w:rsid w:val="00885D24"/>
    <w:rsid w:val="008A27AD"/>
    <w:rsid w:val="008A7D2C"/>
    <w:rsid w:val="008D6F18"/>
    <w:rsid w:val="008E1A11"/>
    <w:rsid w:val="008E703F"/>
    <w:rsid w:val="008F13F5"/>
    <w:rsid w:val="008F5590"/>
    <w:rsid w:val="008F66F8"/>
    <w:rsid w:val="0090399A"/>
    <w:rsid w:val="00947478"/>
    <w:rsid w:val="0095199C"/>
    <w:rsid w:val="009555D6"/>
    <w:rsid w:val="009567A3"/>
    <w:rsid w:val="0096768A"/>
    <w:rsid w:val="00987220"/>
    <w:rsid w:val="009A1F2D"/>
    <w:rsid w:val="009B1F7A"/>
    <w:rsid w:val="009B7FC2"/>
    <w:rsid w:val="009E3828"/>
    <w:rsid w:val="009F1564"/>
    <w:rsid w:val="009F602E"/>
    <w:rsid w:val="00A0180D"/>
    <w:rsid w:val="00A0308A"/>
    <w:rsid w:val="00A16DB1"/>
    <w:rsid w:val="00A22788"/>
    <w:rsid w:val="00A3358B"/>
    <w:rsid w:val="00A52B47"/>
    <w:rsid w:val="00A560A1"/>
    <w:rsid w:val="00A56A1E"/>
    <w:rsid w:val="00A604AD"/>
    <w:rsid w:val="00A63E25"/>
    <w:rsid w:val="00A710A2"/>
    <w:rsid w:val="00A72F03"/>
    <w:rsid w:val="00A82582"/>
    <w:rsid w:val="00A8729F"/>
    <w:rsid w:val="00AA45D4"/>
    <w:rsid w:val="00AB78FF"/>
    <w:rsid w:val="00AC0953"/>
    <w:rsid w:val="00AC1F26"/>
    <w:rsid w:val="00AC7A2B"/>
    <w:rsid w:val="00AE5C6F"/>
    <w:rsid w:val="00AE6B5C"/>
    <w:rsid w:val="00AF3D70"/>
    <w:rsid w:val="00AF50AE"/>
    <w:rsid w:val="00B05910"/>
    <w:rsid w:val="00B06F85"/>
    <w:rsid w:val="00B12424"/>
    <w:rsid w:val="00B15702"/>
    <w:rsid w:val="00B22714"/>
    <w:rsid w:val="00B23547"/>
    <w:rsid w:val="00B32D30"/>
    <w:rsid w:val="00B3313E"/>
    <w:rsid w:val="00B41E26"/>
    <w:rsid w:val="00B43486"/>
    <w:rsid w:val="00B43D41"/>
    <w:rsid w:val="00B47AF8"/>
    <w:rsid w:val="00B56188"/>
    <w:rsid w:val="00B62CA5"/>
    <w:rsid w:val="00B65632"/>
    <w:rsid w:val="00B731B9"/>
    <w:rsid w:val="00BA5E68"/>
    <w:rsid w:val="00BB7C51"/>
    <w:rsid w:val="00BC0A6A"/>
    <w:rsid w:val="00BC25A5"/>
    <w:rsid w:val="00BF4476"/>
    <w:rsid w:val="00BF4E3F"/>
    <w:rsid w:val="00BF5903"/>
    <w:rsid w:val="00BF726A"/>
    <w:rsid w:val="00C00527"/>
    <w:rsid w:val="00C166B1"/>
    <w:rsid w:val="00C30456"/>
    <w:rsid w:val="00C30477"/>
    <w:rsid w:val="00C3092A"/>
    <w:rsid w:val="00C30EE4"/>
    <w:rsid w:val="00C36E67"/>
    <w:rsid w:val="00C5749A"/>
    <w:rsid w:val="00C715AE"/>
    <w:rsid w:val="00C84617"/>
    <w:rsid w:val="00C857D5"/>
    <w:rsid w:val="00CA2CBC"/>
    <w:rsid w:val="00CA6060"/>
    <w:rsid w:val="00CC17EB"/>
    <w:rsid w:val="00CD7197"/>
    <w:rsid w:val="00CD7C6F"/>
    <w:rsid w:val="00CE49B2"/>
    <w:rsid w:val="00CF5762"/>
    <w:rsid w:val="00D21455"/>
    <w:rsid w:val="00D3500E"/>
    <w:rsid w:val="00D376B6"/>
    <w:rsid w:val="00D40F66"/>
    <w:rsid w:val="00D47985"/>
    <w:rsid w:val="00D52515"/>
    <w:rsid w:val="00D5423A"/>
    <w:rsid w:val="00D65DDE"/>
    <w:rsid w:val="00D664D3"/>
    <w:rsid w:val="00D706A9"/>
    <w:rsid w:val="00D70B86"/>
    <w:rsid w:val="00D729E6"/>
    <w:rsid w:val="00D73A1D"/>
    <w:rsid w:val="00D772AD"/>
    <w:rsid w:val="00DA3AE4"/>
    <w:rsid w:val="00DA3DA4"/>
    <w:rsid w:val="00DA4435"/>
    <w:rsid w:val="00DA5A2E"/>
    <w:rsid w:val="00DB459A"/>
    <w:rsid w:val="00DB4773"/>
    <w:rsid w:val="00DC298E"/>
    <w:rsid w:val="00DF3B51"/>
    <w:rsid w:val="00DF4BC6"/>
    <w:rsid w:val="00E04ECF"/>
    <w:rsid w:val="00E0543A"/>
    <w:rsid w:val="00E06459"/>
    <w:rsid w:val="00E20FAD"/>
    <w:rsid w:val="00E3525D"/>
    <w:rsid w:val="00E50001"/>
    <w:rsid w:val="00E64670"/>
    <w:rsid w:val="00E749C1"/>
    <w:rsid w:val="00E74FE3"/>
    <w:rsid w:val="00EB1EC5"/>
    <w:rsid w:val="00EC1DE9"/>
    <w:rsid w:val="00EC1EEE"/>
    <w:rsid w:val="00EC2475"/>
    <w:rsid w:val="00EE26EF"/>
    <w:rsid w:val="00EE311A"/>
    <w:rsid w:val="00EF31D6"/>
    <w:rsid w:val="00EF4C65"/>
    <w:rsid w:val="00F400D5"/>
    <w:rsid w:val="00F55F6A"/>
    <w:rsid w:val="00F623A6"/>
    <w:rsid w:val="00F7289C"/>
    <w:rsid w:val="00F87195"/>
    <w:rsid w:val="00F910E5"/>
    <w:rsid w:val="00F93E0A"/>
    <w:rsid w:val="00FA180B"/>
    <w:rsid w:val="00FA6DDA"/>
    <w:rsid w:val="00FB6E27"/>
    <w:rsid w:val="00FD03B1"/>
    <w:rsid w:val="00FD0D41"/>
    <w:rsid w:val="00FF34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6AF568C0"/>
  <w15:chartTrackingRefBased/>
  <w15:docId w15:val="{7AD013E4-BAC5-4A39-82BB-C8AEEC24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val="en-GB"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8600CB"/>
    <w:pPr>
      <w:keepNext/>
      <w:pageBreakBefore/>
      <w:pBdr>
        <w:bottom w:val="single" w:sz="4" w:space="1" w:color="auto"/>
      </w:pBdr>
      <w:spacing w:before="600" w:after="120"/>
      <w:jc w:val="left"/>
      <w:outlineLvl w:val="7"/>
    </w:pPr>
    <w:rPr>
      <w:rFonts w:ascii="Arial Bold" w:hAnsi="Arial Bold"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184CD5"/>
    <w:pPr>
      <w:spacing w:line="240" w:lineRule="auto"/>
    </w:pPr>
    <w:rPr>
      <w:rFonts w:ascii="Tahoma" w:hAnsi="Tahoma" w:cs="Tahoma"/>
      <w:sz w:val="16"/>
      <w:szCs w:val="16"/>
    </w:rPr>
  </w:style>
  <w:style w:type="character" w:customStyle="1" w:styleId="BalloonTextChar">
    <w:name w:val="Balloon Text Char"/>
    <w:link w:val="BalloonText"/>
    <w:rsid w:val="00184CD5"/>
    <w:rPr>
      <w:rFonts w:ascii="Tahoma" w:hAnsi="Tahoma" w:cs="Tahoma"/>
      <w:sz w:val="16"/>
      <w:szCs w:val="16"/>
      <w:lang w:val="en-GB" w:eastAsia="en-US"/>
    </w:rPr>
  </w:style>
  <w:style w:type="character" w:styleId="CommentReference">
    <w:name w:val="annotation reference"/>
    <w:rsid w:val="00F93E0A"/>
    <w:rPr>
      <w:sz w:val="16"/>
      <w:szCs w:val="16"/>
    </w:rPr>
  </w:style>
  <w:style w:type="paragraph" w:styleId="CommentSubject">
    <w:name w:val="annotation subject"/>
    <w:basedOn w:val="CommentText"/>
    <w:next w:val="CommentText"/>
    <w:link w:val="CommentSubjectChar"/>
    <w:rsid w:val="00F93E0A"/>
    <w:pPr>
      <w:spacing w:line="300" w:lineRule="atLeast"/>
      <w:jc w:val="both"/>
    </w:pPr>
    <w:rPr>
      <w:b/>
      <w:bCs/>
    </w:rPr>
  </w:style>
  <w:style w:type="character" w:customStyle="1" w:styleId="CommentTextChar">
    <w:name w:val="Comment Text Char"/>
    <w:link w:val="CommentText"/>
    <w:rsid w:val="00F93E0A"/>
    <w:rPr>
      <w:lang w:val="en-GB" w:eastAsia="en-US"/>
    </w:rPr>
  </w:style>
  <w:style w:type="character" w:customStyle="1" w:styleId="CommentSubjectChar">
    <w:name w:val="Comment Subject Char"/>
    <w:link w:val="CommentSubject"/>
    <w:rsid w:val="00F93E0A"/>
    <w:rPr>
      <w:b/>
      <w:bCs/>
      <w:lang w:val="en-GB" w:eastAsia="en-US"/>
    </w:rPr>
  </w:style>
  <w:style w:type="paragraph" w:styleId="Revision">
    <w:name w:val="Revision"/>
    <w:hidden/>
    <w:uiPriority w:val="99"/>
    <w:semiHidden/>
    <w:rsid w:val="00103C47"/>
    <w:rPr>
      <w:sz w:val="22"/>
      <w:lang w:val="en-GB" w:eastAsia="en-US"/>
    </w:rPr>
  </w:style>
  <w:style w:type="character" w:customStyle="1" w:styleId="FooterChar">
    <w:name w:val="Footer Char"/>
    <w:link w:val="Footer"/>
    <w:uiPriority w:val="99"/>
    <w:rsid w:val="00836F9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er@education.gov.i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FCE5-7DAA-4005-82B8-0D736992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2489</Words>
  <Characters>14192</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16648</CharactersWithSpaces>
  <SharedDoc>false</SharedDoc>
  <HyperlinkBase/>
  <HLinks>
    <vt:vector size="6" baseType="variant">
      <vt:variant>
        <vt:i4>2162754</vt:i4>
      </vt:variant>
      <vt:variant>
        <vt:i4>36</vt:i4>
      </vt:variant>
      <vt:variant>
        <vt:i4>0</vt:i4>
      </vt:variant>
      <vt:variant>
        <vt:i4>5</vt:i4>
      </vt:variant>
      <vt:variant>
        <vt:lpwstr>mailto:minister@education.gov.ie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Keane</dc:creator>
  <cp:keywords/>
  <dc:description/>
  <cp:lastModifiedBy>user</cp:lastModifiedBy>
  <cp:revision>2</cp:revision>
  <cp:lastPrinted>2016-02-29T14:04:00Z</cp:lastPrinted>
  <dcterms:created xsi:type="dcterms:W3CDTF">2023-05-24T13:04:00Z</dcterms:created>
  <dcterms:modified xsi:type="dcterms:W3CDTF">2023-05-24T13:04:00Z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MHC-30394787-1</vt:lpwstr>
  </property>
</Properties>
</file>